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EDE10" w14:textId="77777777" w:rsidR="0025207A" w:rsidRPr="00D256FF" w:rsidRDefault="0097458D">
      <w:pPr>
        <w:pStyle w:val="Brdtext"/>
        <w:ind w:left="156"/>
        <w:rPr>
          <w:sz w:val="20"/>
          <w:lang w:val="en-GB"/>
        </w:rPr>
      </w:pPr>
      <w:r w:rsidRPr="00D256FF">
        <w:rPr>
          <w:noProof/>
          <w:sz w:val="20"/>
          <w:lang w:val="en-GB"/>
        </w:rPr>
        <w:drawing>
          <wp:inline distT="0" distB="0" distL="0" distR="0" wp14:anchorId="16AEDF1C" wp14:editId="16AEDF1D">
            <wp:extent cx="5748785" cy="10835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748785" cy="1083563"/>
                    </a:xfrm>
                    <a:prstGeom prst="rect">
                      <a:avLst/>
                    </a:prstGeom>
                  </pic:spPr>
                </pic:pic>
              </a:graphicData>
            </a:graphic>
          </wp:inline>
        </w:drawing>
      </w:r>
    </w:p>
    <w:p w14:paraId="16AEDE11" w14:textId="77777777" w:rsidR="0025207A" w:rsidRPr="00D256FF" w:rsidRDefault="0025207A">
      <w:pPr>
        <w:pStyle w:val="Brdtext"/>
        <w:ind w:left="0"/>
        <w:rPr>
          <w:sz w:val="20"/>
          <w:lang w:val="en-GB"/>
        </w:rPr>
      </w:pPr>
    </w:p>
    <w:p w14:paraId="16AEDE12" w14:textId="77777777" w:rsidR="0025207A" w:rsidRPr="00D256FF" w:rsidRDefault="0025207A">
      <w:pPr>
        <w:pStyle w:val="Brdtext"/>
        <w:ind w:left="0"/>
        <w:rPr>
          <w:sz w:val="20"/>
          <w:lang w:val="en-GB"/>
        </w:rPr>
      </w:pPr>
    </w:p>
    <w:p w14:paraId="16AEDE13" w14:textId="77777777" w:rsidR="0025207A" w:rsidRPr="00D256FF" w:rsidRDefault="0025207A">
      <w:pPr>
        <w:pStyle w:val="Brdtext"/>
        <w:ind w:left="0"/>
        <w:rPr>
          <w:sz w:val="20"/>
          <w:lang w:val="en-GB"/>
        </w:rPr>
      </w:pPr>
    </w:p>
    <w:p w14:paraId="16AEDE14" w14:textId="77777777" w:rsidR="0025207A" w:rsidRPr="00D256FF" w:rsidRDefault="0025207A">
      <w:pPr>
        <w:pStyle w:val="Brdtext"/>
        <w:spacing w:before="6"/>
        <w:ind w:left="0"/>
        <w:rPr>
          <w:sz w:val="19"/>
          <w:lang w:val="en-GB"/>
        </w:rPr>
      </w:pPr>
    </w:p>
    <w:p w14:paraId="16AEDE15" w14:textId="77777777" w:rsidR="0025207A" w:rsidRPr="00D256FF" w:rsidRDefault="00DC2332">
      <w:pPr>
        <w:spacing w:before="84"/>
        <w:ind w:left="156"/>
        <w:rPr>
          <w:rFonts w:ascii="Arial"/>
          <w:sz w:val="52"/>
          <w:lang w:val="en-GB"/>
        </w:rPr>
      </w:pPr>
      <w:r>
        <w:rPr>
          <w:lang w:val="en-GB"/>
        </w:rPr>
        <w:pict w14:anchorId="16AEDF1E">
          <v:line id="_x0000_s1037" style="position:absolute;left:0;text-align:left;z-index:251659264;mso-wrap-distance-left:0;mso-wrap-distance-right:0;mso-position-horizontal-relative:page" from="69.45pt,38.9pt" to="397.55pt,38.9pt" strokecolor="#4f81bc" strokeweight="1pt">
            <w10:wrap type="topAndBottom" anchorx="page"/>
          </v:line>
        </w:pict>
      </w:r>
      <w:r w:rsidR="0097458D" w:rsidRPr="00D256FF">
        <w:rPr>
          <w:rFonts w:ascii="Arial" w:eastAsia="Arial" w:hAnsi="Arial" w:cs="Arial"/>
          <w:sz w:val="52"/>
          <w:szCs w:val="52"/>
          <w:bdr w:val="nil"/>
          <w:lang w:val="en-GB"/>
        </w:rPr>
        <w:t>Policy for the Reception Period</w:t>
      </w:r>
    </w:p>
    <w:p w14:paraId="16AEDE16" w14:textId="77777777" w:rsidR="0025207A" w:rsidRPr="00D256FF" w:rsidRDefault="0025207A">
      <w:pPr>
        <w:pStyle w:val="Brdtext"/>
        <w:ind w:left="0"/>
        <w:rPr>
          <w:rFonts w:ascii="Arial"/>
          <w:sz w:val="20"/>
          <w:lang w:val="en-GB"/>
        </w:rPr>
      </w:pPr>
    </w:p>
    <w:p w14:paraId="16AEDE17" w14:textId="77777777" w:rsidR="0025207A" w:rsidRPr="00D256FF" w:rsidRDefault="00DC2332">
      <w:pPr>
        <w:pStyle w:val="Brdtext"/>
        <w:spacing w:before="5"/>
        <w:ind w:left="0"/>
        <w:rPr>
          <w:rFonts w:ascii="Arial"/>
          <w:sz w:val="22"/>
          <w:lang w:val="en-GB"/>
        </w:rPr>
      </w:pPr>
      <w:r>
        <w:rPr>
          <w:lang w:val="en-GB"/>
        </w:rPr>
        <w:pict w14:anchorId="16AEDF20">
          <v:group id="_x0000_s1026" style="position:absolute;margin-left:72.75pt;margin-top:14.85pt;width:483pt;height:421.55pt;z-index:251660288;mso-wrap-distance-left:0;mso-wrap-distance-right:0;mso-position-horizontal-relative:page" coordorigin="1455,297" coordsize="9660,8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515;top:4797;width:8775;height:3870">
              <v:imagedata r:id="rId9" o:title=""/>
            </v:shape>
            <v:rect id="_x0000_s1028" style="position:absolute;left:1485;top:4767;width:8835;height:3930" filled="f" strokeweight="3pt"/>
            <v:shape id="_x0000_s1029" type="#_x0000_t75" style="position:absolute;left:4920;top:1332;width:6135;height:4080">
              <v:imagedata r:id="rId10" o:title=""/>
            </v:shape>
            <v:rect id="_x0000_s1030" style="position:absolute;left:4890;top:1302;width:6195;height:4140" filled="f" strokeweight="3pt"/>
            <v:shape id="_x0000_s1031" type="#_x0000_t75" style="position:absolute;left:1515;top:357;width:4778;height:3133">
              <v:imagedata r:id="rId11" o:title=""/>
            </v:shape>
            <v:rect id="_x0000_s1032" style="position:absolute;left:1485;top:327;width:4838;height:3193" filled="f" strokeweight="3pt"/>
            <v:shapetype id="_x0000_t202" coordsize="21600,21600" o:spt="202" path="m,l,21600r21600,l21600,xe">
              <v:stroke joinstyle="miter"/>
              <v:path gradientshapeok="t" o:connecttype="rect"/>
            </v:shapetype>
            <v:shape id="_x0000_s1033" type="#_x0000_t202" style="position:absolute;left:8643;top:448;width:1005;height:269" filled="f" stroked="f">
              <v:textbox inset="0,0,0,0">
                <w:txbxContent>
                  <w:p w14:paraId="16AEDF35" w14:textId="77777777" w:rsidR="0025207A" w:rsidRPr="00D256FF" w:rsidRDefault="0097458D">
                    <w:pPr>
                      <w:spacing w:line="268" w:lineRule="exact"/>
                      <w:rPr>
                        <w:rFonts w:ascii="Arial"/>
                        <w:i/>
                      </w:rPr>
                    </w:pPr>
                    <w:r w:rsidRPr="00D256FF">
                      <w:rPr>
                        <w:rFonts w:ascii="Arial" w:eastAsia="Arial" w:hAnsi="Arial" w:cs="Arial"/>
                        <w:i/>
                        <w:iCs/>
                        <w:szCs w:val="24"/>
                        <w:bdr w:val="nil"/>
                      </w:rPr>
                      <w:t>Approved</w:t>
                    </w:r>
                  </w:p>
                </w:txbxContent>
              </v:textbox>
            </v:shape>
            <w10:wrap type="topAndBottom" anchorx="page"/>
          </v:group>
        </w:pict>
      </w:r>
    </w:p>
    <w:p w14:paraId="16AEDE18" w14:textId="77777777" w:rsidR="0025207A" w:rsidRPr="00D256FF" w:rsidRDefault="0097458D">
      <w:pPr>
        <w:spacing w:before="156"/>
        <w:ind w:left="396"/>
        <w:rPr>
          <w:sz w:val="20"/>
          <w:lang w:val="en-GB"/>
        </w:rPr>
      </w:pPr>
      <w:r w:rsidRPr="00D256FF">
        <w:rPr>
          <w:w w:val="105"/>
          <w:sz w:val="20"/>
          <w:szCs w:val="20"/>
          <w:bdr w:val="nil"/>
          <w:lang w:val="en-GB"/>
        </w:rPr>
        <w:t xml:space="preserve">Photo: Consensus: Unknown, </w:t>
      </w:r>
      <w:proofErr w:type="spellStart"/>
      <w:r w:rsidRPr="00D256FF">
        <w:rPr>
          <w:w w:val="105"/>
          <w:sz w:val="20"/>
          <w:szCs w:val="20"/>
          <w:bdr w:val="nil"/>
          <w:lang w:val="en-GB"/>
        </w:rPr>
        <w:t>StuFF</w:t>
      </w:r>
      <w:proofErr w:type="spellEnd"/>
      <w:r w:rsidRPr="00D256FF">
        <w:rPr>
          <w:w w:val="105"/>
          <w:sz w:val="20"/>
          <w:szCs w:val="20"/>
          <w:bdr w:val="nil"/>
          <w:lang w:val="en-GB"/>
        </w:rPr>
        <w:t xml:space="preserve">: Ofelia </w:t>
      </w:r>
      <w:proofErr w:type="spellStart"/>
      <w:r w:rsidRPr="00D256FF">
        <w:rPr>
          <w:w w:val="105"/>
          <w:sz w:val="20"/>
          <w:szCs w:val="20"/>
          <w:bdr w:val="nil"/>
          <w:lang w:val="en-GB"/>
        </w:rPr>
        <w:t>Ollila</w:t>
      </w:r>
      <w:proofErr w:type="spellEnd"/>
      <w:r w:rsidRPr="00D256FF">
        <w:rPr>
          <w:w w:val="105"/>
          <w:sz w:val="20"/>
          <w:szCs w:val="20"/>
          <w:bdr w:val="nil"/>
          <w:lang w:val="en-GB"/>
        </w:rPr>
        <w:t xml:space="preserve">, </w:t>
      </w:r>
      <w:proofErr w:type="spellStart"/>
      <w:r w:rsidRPr="00D256FF">
        <w:rPr>
          <w:w w:val="105"/>
          <w:sz w:val="20"/>
          <w:szCs w:val="20"/>
          <w:bdr w:val="nil"/>
          <w:lang w:val="en-GB"/>
        </w:rPr>
        <w:t>LinTek</w:t>
      </w:r>
      <w:proofErr w:type="spellEnd"/>
      <w:r w:rsidRPr="00D256FF">
        <w:rPr>
          <w:w w:val="105"/>
          <w:sz w:val="20"/>
          <w:szCs w:val="20"/>
          <w:bdr w:val="nil"/>
          <w:lang w:val="en-GB"/>
        </w:rPr>
        <w:t>: Camilla Blomberg</w:t>
      </w:r>
    </w:p>
    <w:p w14:paraId="16AEDE19" w14:textId="77777777" w:rsidR="0025207A" w:rsidRPr="00D256FF" w:rsidRDefault="0025207A">
      <w:pPr>
        <w:pStyle w:val="Brdtext"/>
        <w:ind w:left="0"/>
        <w:rPr>
          <w:sz w:val="20"/>
          <w:lang w:val="en-GB"/>
        </w:rPr>
      </w:pPr>
    </w:p>
    <w:p w14:paraId="16AEDE1A" w14:textId="77777777" w:rsidR="0025207A" w:rsidRPr="00D256FF" w:rsidRDefault="0097458D">
      <w:pPr>
        <w:pStyle w:val="Brdtext"/>
        <w:spacing w:before="2"/>
        <w:ind w:left="0"/>
        <w:rPr>
          <w:sz w:val="28"/>
          <w:lang w:val="en-GB"/>
        </w:rPr>
      </w:pPr>
      <w:r w:rsidRPr="00D256FF">
        <w:rPr>
          <w:noProof/>
          <w:lang w:val="en-GB"/>
        </w:rPr>
        <w:drawing>
          <wp:anchor distT="0" distB="0" distL="0" distR="0" simplePos="0" relativeHeight="251657216" behindDoc="0" locked="0" layoutInCell="1" allowOverlap="1" wp14:anchorId="16AEDF21" wp14:editId="16AEDF22">
            <wp:simplePos x="0" y="0"/>
            <wp:positionH relativeFrom="page">
              <wp:posOffset>895350</wp:posOffset>
            </wp:positionH>
            <wp:positionV relativeFrom="paragraph">
              <wp:posOffset>230629</wp:posOffset>
            </wp:positionV>
            <wp:extent cx="5727530" cy="512064"/>
            <wp:effectExtent l="0" t="0" r="0" b="0"/>
            <wp:wrapTopAndBottom/>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2" cstate="print"/>
                    <a:stretch>
                      <a:fillRect/>
                    </a:stretch>
                  </pic:blipFill>
                  <pic:spPr>
                    <a:xfrm>
                      <a:off x="0" y="0"/>
                      <a:ext cx="5727530" cy="512064"/>
                    </a:xfrm>
                    <a:prstGeom prst="rect">
                      <a:avLst/>
                    </a:prstGeom>
                  </pic:spPr>
                </pic:pic>
              </a:graphicData>
            </a:graphic>
          </wp:anchor>
        </w:drawing>
      </w:r>
    </w:p>
    <w:p w14:paraId="16AEDE1B" w14:textId="77777777" w:rsidR="0025207A" w:rsidRPr="00D256FF" w:rsidRDefault="0025207A">
      <w:pPr>
        <w:rPr>
          <w:sz w:val="28"/>
          <w:lang w:val="en-GB"/>
        </w:rPr>
        <w:sectPr w:rsidR="0025207A" w:rsidRPr="00D256FF">
          <w:type w:val="continuous"/>
          <w:pgSz w:w="11900" w:h="16840"/>
          <w:pgMar w:top="1540" w:right="680" w:bottom="280" w:left="1260" w:header="720" w:footer="720" w:gutter="0"/>
          <w:cols w:space="720"/>
        </w:sectPr>
      </w:pPr>
    </w:p>
    <w:p w14:paraId="16AEDE1C" w14:textId="77777777" w:rsidR="0025207A" w:rsidRPr="00D256FF" w:rsidRDefault="0025207A">
      <w:pPr>
        <w:pStyle w:val="Brdtext"/>
        <w:ind w:left="0"/>
        <w:rPr>
          <w:sz w:val="20"/>
          <w:lang w:val="en-GB"/>
        </w:rPr>
      </w:pPr>
    </w:p>
    <w:p w14:paraId="16AEDE1D" w14:textId="77777777" w:rsidR="0025207A" w:rsidRPr="00D256FF" w:rsidRDefault="0025207A">
      <w:pPr>
        <w:pStyle w:val="Brdtext"/>
        <w:ind w:left="0"/>
        <w:rPr>
          <w:sz w:val="20"/>
          <w:lang w:val="en-GB"/>
        </w:rPr>
      </w:pPr>
    </w:p>
    <w:p w14:paraId="16AEDE1E" w14:textId="77777777" w:rsidR="0025207A" w:rsidRPr="00D256FF" w:rsidRDefault="0025207A">
      <w:pPr>
        <w:pStyle w:val="Brdtext"/>
        <w:spacing w:before="8"/>
        <w:ind w:left="0"/>
        <w:rPr>
          <w:sz w:val="17"/>
          <w:lang w:val="en-GB"/>
        </w:rPr>
      </w:pPr>
    </w:p>
    <w:p w14:paraId="16AEDE1F" w14:textId="77777777" w:rsidR="0025207A" w:rsidRPr="00D256FF" w:rsidRDefault="0097458D">
      <w:pPr>
        <w:pStyle w:val="Rubrik1"/>
        <w:ind w:left="116" w:firstLine="0"/>
        <w:rPr>
          <w:lang w:val="en-GB"/>
        </w:rPr>
      </w:pPr>
      <w:bookmarkStart w:id="0" w:name="_bookmark0"/>
      <w:bookmarkStart w:id="1" w:name="_Toc513026323"/>
      <w:bookmarkEnd w:id="0"/>
      <w:r w:rsidRPr="00D256FF">
        <w:rPr>
          <w:bdr w:val="nil"/>
          <w:lang w:val="en-GB"/>
        </w:rPr>
        <w:t>Preface</w:t>
      </w:r>
      <w:bookmarkEnd w:id="1"/>
    </w:p>
    <w:p w14:paraId="16AEDE20" w14:textId="77777777" w:rsidR="0025207A" w:rsidRPr="00D256FF" w:rsidRDefault="0097458D">
      <w:pPr>
        <w:pStyle w:val="Brdtext"/>
        <w:spacing w:before="52" w:line="244" w:lineRule="auto"/>
        <w:ind w:left="116"/>
        <w:rPr>
          <w:lang w:val="en-GB"/>
        </w:rPr>
      </w:pPr>
      <w:r w:rsidRPr="00D256FF">
        <w:rPr>
          <w:w w:val="110"/>
          <w:bdr w:val="nil"/>
          <w:lang w:val="en-GB"/>
        </w:rPr>
        <w:t xml:space="preserve">Consensus, </w:t>
      </w:r>
      <w:proofErr w:type="spellStart"/>
      <w:r w:rsidRPr="00D256FF">
        <w:rPr>
          <w:w w:val="110"/>
          <w:bdr w:val="nil"/>
          <w:lang w:val="en-GB"/>
        </w:rPr>
        <w:t>LinTek</w:t>
      </w:r>
      <w:proofErr w:type="spellEnd"/>
      <w:r w:rsidRPr="00D256FF">
        <w:rPr>
          <w:w w:val="110"/>
          <w:bdr w:val="nil"/>
          <w:lang w:val="en-GB"/>
        </w:rPr>
        <w:t xml:space="preserve"> and </w:t>
      </w:r>
      <w:proofErr w:type="spellStart"/>
      <w:r w:rsidRPr="00D256FF">
        <w:rPr>
          <w:w w:val="110"/>
          <w:bdr w:val="nil"/>
          <w:lang w:val="en-GB"/>
        </w:rPr>
        <w:t>StuFF</w:t>
      </w:r>
      <w:proofErr w:type="spellEnd"/>
      <w:r w:rsidRPr="00D256FF">
        <w:rPr>
          <w:w w:val="110"/>
          <w:bdr w:val="nil"/>
          <w:lang w:val="en-GB"/>
        </w:rPr>
        <w:t xml:space="preserve">, known below as the “student unions”, together form “Linköping University Student Unions” (abbreviated “LUST”). LUST is an agency created to facilitate collaboration between the three student unions, and its purpose is to promote questions that concern all students at Linköping University, independently of the </w:t>
      </w:r>
      <w:proofErr w:type="gramStart"/>
      <w:r w:rsidRPr="00D256FF">
        <w:rPr>
          <w:w w:val="110"/>
          <w:bdr w:val="nil"/>
          <w:lang w:val="en-GB"/>
        </w:rPr>
        <w:t>particular student</w:t>
      </w:r>
      <w:proofErr w:type="gramEnd"/>
      <w:r w:rsidRPr="00D256FF">
        <w:rPr>
          <w:w w:val="110"/>
          <w:bdr w:val="nil"/>
          <w:lang w:val="en-GB"/>
        </w:rPr>
        <w:t xml:space="preserve"> union they belong to.</w:t>
      </w:r>
    </w:p>
    <w:p w14:paraId="16AEDE21" w14:textId="77777777" w:rsidR="0025207A" w:rsidRPr="00D256FF" w:rsidRDefault="0025207A">
      <w:pPr>
        <w:pStyle w:val="Brdtext"/>
        <w:spacing w:before="9"/>
        <w:ind w:left="0"/>
        <w:rPr>
          <w:sz w:val="23"/>
          <w:lang w:val="en-GB"/>
        </w:rPr>
      </w:pPr>
    </w:p>
    <w:p w14:paraId="16AEDE22" w14:textId="77777777" w:rsidR="0025207A" w:rsidRPr="00D256FF" w:rsidRDefault="0097458D">
      <w:pPr>
        <w:pStyle w:val="Brdtext"/>
        <w:spacing w:line="280" w:lineRule="auto"/>
        <w:ind w:left="116" w:right="228"/>
        <w:rPr>
          <w:lang w:val="en-GB"/>
        </w:rPr>
      </w:pPr>
      <w:r w:rsidRPr="00D256FF">
        <w:rPr>
          <w:w w:val="110"/>
          <w:bdr w:val="nil"/>
          <w:lang w:val="en-GB"/>
        </w:rPr>
        <w:t xml:space="preserve">The student unions have been tasked by Linköping University to ensure that newly admitted students experience a positive reception at the university. </w:t>
      </w:r>
      <w:proofErr w:type="gramStart"/>
      <w:r w:rsidRPr="00D256FF">
        <w:rPr>
          <w:w w:val="110"/>
          <w:bdr w:val="nil"/>
          <w:lang w:val="en-GB"/>
        </w:rPr>
        <w:t>In order to</w:t>
      </w:r>
      <w:proofErr w:type="gramEnd"/>
      <w:r w:rsidRPr="00D256FF">
        <w:rPr>
          <w:w w:val="110"/>
          <w:bdr w:val="nil"/>
          <w:lang w:val="en-GB"/>
        </w:rPr>
        <w:t xml:space="preserve"> ensure that the reception activities maintain a high quality and are subject to development, the student unions have decided to draw up a common policy (under the auspices of LUST) describing how reception activities are to be conducted.</w:t>
      </w:r>
    </w:p>
    <w:p w14:paraId="16AEDE23" w14:textId="77777777" w:rsidR="0025207A" w:rsidRPr="00D256FF" w:rsidRDefault="0097458D">
      <w:pPr>
        <w:pStyle w:val="Brdtext"/>
        <w:spacing w:before="202" w:line="280" w:lineRule="auto"/>
        <w:ind w:left="116"/>
        <w:rPr>
          <w:lang w:val="en-GB"/>
        </w:rPr>
      </w:pPr>
      <w:r w:rsidRPr="00D256FF">
        <w:rPr>
          <w:w w:val="110"/>
          <w:bdr w:val="nil"/>
          <w:lang w:val="en-GB"/>
        </w:rPr>
        <w:t xml:space="preserve">This policy document is principally intended to guide those who work with reception activities associated with the student </w:t>
      </w:r>
      <w:proofErr w:type="gramStart"/>
      <w:r w:rsidRPr="00D256FF">
        <w:rPr>
          <w:w w:val="110"/>
          <w:bdr w:val="nil"/>
          <w:lang w:val="en-GB"/>
        </w:rPr>
        <w:t>unions, but</w:t>
      </w:r>
      <w:proofErr w:type="gramEnd"/>
      <w:r w:rsidRPr="00D256FF">
        <w:rPr>
          <w:w w:val="110"/>
          <w:bdr w:val="nil"/>
          <w:lang w:val="en-GB"/>
        </w:rPr>
        <w:t xml:space="preserve"> will be of interest also for anyone who wants to gain insight into the reception activities at Linköping University.</w:t>
      </w:r>
    </w:p>
    <w:p w14:paraId="16AEDE24" w14:textId="77777777" w:rsidR="0025207A" w:rsidRPr="00D256FF" w:rsidRDefault="0097458D">
      <w:pPr>
        <w:pStyle w:val="Brdtext"/>
        <w:spacing w:before="2" w:line="278" w:lineRule="auto"/>
        <w:ind w:left="116"/>
        <w:rPr>
          <w:lang w:val="en-GB"/>
        </w:rPr>
      </w:pPr>
      <w:r w:rsidRPr="00D256FF">
        <w:rPr>
          <w:w w:val="110"/>
          <w:bdr w:val="nil"/>
          <w:lang w:val="en-GB"/>
        </w:rPr>
        <w:t>The policy is to be evaluated after each year of reception activities, in consultation with all organisers and other stake-holders. It is to be revised if necessary.</w:t>
      </w:r>
    </w:p>
    <w:p w14:paraId="16AEDE25" w14:textId="77777777" w:rsidR="0025207A" w:rsidRPr="00D256FF" w:rsidRDefault="0025207A">
      <w:pPr>
        <w:pStyle w:val="Brdtext"/>
        <w:ind w:left="0"/>
        <w:rPr>
          <w:sz w:val="28"/>
          <w:lang w:val="en-GB"/>
        </w:rPr>
      </w:pPr>
    </w:p>
    <w:p w14:paraId="16AEDE26" w14:textId="77777777" w:rsidR="0025207A" w:rsidRPr="00D256FF" w:rsidRDefault="0025207A">
      <w:pPr>
        <w:pStyle w:val="Brdtext"/>
        <w:ind w:left="0"/>
        <w:rPr>
          <w:sz w:val="28"/>
          <w:lang w:val="en-GB"/>
        </w:rPr>
      </w:pPr>
    </w:p>
    <w:p w14:paraId="16AEDE27" w14:textId="77777777" w:rsidR="0025207A" w:rsidRPr="00D256FF" w:rsidRDefault="0025207A">
      <w:pPr>
        <w:pStyle w:val="Brdtext"/>
        <w:ind w:left="0"/>
        <w:rPr>
          <w:sz w:val="28"/>
          <w:lang w:val="en-GB"/>
        </w:rPr>
      </w:pPr>
    </w:p>
    <w:p w14:paraId="16AEDE28" w14:textId="77777777" w:rsidR="0025207A" w:rsidRPr="00D256FF" w:rsidRDefault="0025207A">
      <w:pPr>
        <w:pStyle w:val="Brdtext"/>
        <w:ind w:left="0"/>
        <w:rPr>
          <w:sz w:val="28"/>
          <w:lang w:val="en-GB"/>
        </w:rPr>
      </w:pPr>
    </w:p>
    <w:p w14:paraId="16AEDE29" w14:textId="77777777" w:rsidR="0025207A" w:rsidRPr="00D256FF" w:rsidRDefault="0025207A">
      <w:pPr>
        <w:pStyle w:val="Brdtext"/>
        <w:ind w:left="0"/>
        <w:rPr>
          <w:sz w:val="28"/>
          <w:lang w:val="en-GB"/>
        </w:rPr>
      </w:pPr>
    </w:p>
    <w:p w14:paraId="16AEDE2A" w14:textId="77777777" w:rsidR="0025207A" w:rsidRPr="00D256FF" w:rsidRDefault="0025207A">
      <w:pPr>
        <w:pStyle w:val="Brdtext"/>
        <w:ind w:left="0"/>
        <w:rPr>
          <w:sz w:val="28"/>
          <w:lang w:val="en-GB"/>
        </w:rPr>
      </w:pPr>
    </w:p>
    <w:p w14:paraId="16AEDE2B" w14:textId="77777777" w:rsidR="0025207A" w:rsidRPr="00D256FF" w:rsidRDefault="0025207A">
      <w:pPr>
        <w:pStyle w:val="Brdtext"/>
        <w:ind w:left="0"/>
        <w:rPr>
          <w:sz w:val="28"/>
          <w:lang w:val="en-GB"/>
        </w:rPr>
      </w:pPr>
    </w:p>
    <w:p w14:paraId="16AEDE2C" w14:textId="77777777" w:rsidR="0025207A" w:rsidRPr="00D256FF" w:rsidRDefault="0025207A">
      <w:pPr>
        <w:pStyle w:val="Brdtext"/>
        <w:ind w:left="0"/>
        <w:rPr>
          <w:sz w:val="28"/>
          <w:lang w:val="en-GB"/>
        </w:rPr>
      </w:pPr>
    </w:p>
    <w:p w14:paraId="16AEDE2D" w14:textId="77777777" w:rsidR="0025207A" w:rsidRPr="00D256FF" w:rsidRDefault="0025207A">
      <w:pPr>
        <w:pStyle w:val="Brdtext"/>
        <w:ind w:left="0"/>
        <w:rPr>
          <w:sz w:val="28"/>
          <w:lang w:val="en-GB"/>
        </w:rPr>
      </w:pPr>
    </w:p>
    <w:p w14:paraId="16AEDE2F" w14:textId="77777777" w:rsidR="0025207A" w:rsidRPr="00D256FF" w:rsidRDefault="0025207A">
      <w:pPr>
        <w:pStyle w:val="Brdtext"/>
        <w:spacing w:before="9"/>
        <w:ind w:left="0"/>
        <w:rPr>
          <w:sz w:val="37"/>
          <w:lang w:val="en-GB"/>
        </w:rPr>
      </w:pPr>
    </w:p>
    <w:p w14:paraId="747730F1" w14:textId="0750EB7C" w:rsidR="00D256FF" w:rsidRDefault="0097458D" w:rsidP="00D256FF">
      <w:pPr>
        <w:pStyle w:val="Brdtext"/>
        <w:spacing w:line="242" w:lineRule="auto"/>
        <w:ind w:left="116" w:right="3913"/>
        <w:rPr>
          <w:w w:val="110"/>
          <w:bdr w:val="nil"/>
          <w:lang w:val="en-GB"/>
        </w:rPr>
      </w:pPr>
      <w:r w:rsidRPr="00D256FF">
        <w:rPr>
          <w:w w:val="110"/>
          <w:bdr w:val="nil"/>
          <w:lang w:val="en-GB"/>
        </w:rPr>
        <w:t xml:space="preserve">Gustav </w:t>
      </w:r>
      <w:proofErr w:type="spellStart"/>
      <w:r w:rsidRPr="00D256FF">
        <w:rPr>
          <w:w w:val="110"/>
          <w:bdr w:val="nil"/>
          <w:lang w:val="en-GB"/>
        </w:rPr>
        <w:t>Hanstorp</w:t>
      </w:r>
      <w:proofErr w:type="spellEnd"/>
    </w:p>
    <w:p w14:paraId="16AEDE30" w14:textId="6994C41A" w:rsidR="0025207A" w:rsidRPr="00D256FF" w:rsidRDefault="00D256FF" w:rsidP="00D256FF">
      <w:pPr>
        <w:pStyle w:val="Brdtext"/>
        <w:spacing w:line="242" w:lineRule="auto"/>
        <w:ind w:left="116" w:right="3913"/>
        <w:rPr>
          <w:lang w:val="en-GB"/>
        </w:rPr>
      </w:pPr>
      <w:r>
        <w:rPr>
          <w:w w:val="110"/>
          <w:bdr w:val="nil"/>
          <w:lang w:val="en-GB"/>
        </w:rPr>
        <w:t>S</w:t>
      </w:r>
      <w:r w:rsidR="0097458D" w:rsidRPr="00D256FF">
        <w:rPr>
          <w:w w:val="110"/>
          <w:bdr w:val="nil"/>
          <w:lang w:val="en-GB"/>
        </w:rPr>
        <w:t>tudent support and welfare officer, Consensus</w:t>
      </w:r>
    </w:p>
    <w:p w14:paraId="16AEDE31" w14:textId="77777777" w:rsidR="0025207A" w:rsidRPr="00D256FF" w:rsidRDefault="0025207A" w:rsidP="00D256FF">
      <w:pPr>
        <w:pStyle w:val="Brdtext"/>
        <w:ind w:left="0" w:right="3913"/>
        <w:rPr>
          <w:sz w:val="28"/>
          <w:lang w:val="en-GB"/>
        </w:rPr>
      </w:pPr>
    </w:p>
    <w:p w14:paraId="16AEDE32" w14:textId="3B3CDFE9" w:rsidR="0025207A" w:rsidRPr="00D256FF" w:rsidRDefault="0097458D" w:rsidP="00D256FF">
      <w:pPr>
        <w:pStyle w:val="Brdtext"/>
        <w:spacing w:before="163" w:line="244" w:lineRule="auto"/>
        <w:ind w:left="116" w:right="3913"/>
        <w:rPr>
          <w:w w:val="105"/>
          <w:bdr w:val="nil"/>
          <w:lang w:val="en-GB"/>
        </w:rPr>
      </w:pPr>
      <w:r w:rsidRPr="00D256FF">
        <w:rPr>
          <w:w w:val="105"/>
          <w:bdr w:val="nil"/>
          <w:lang w:val="en-GB"/>
        </w:rPr>
        <w:t xml:space="preserve">Irma </w:t>
      </w:r>
      <w:proofErr w:type="spellStart"/>
      <w:r w:rsidRPr="00D256FF">
        <w:rPr>
          <w:w w:val="105"/>
          <w:bdr w:val="nil"/>
          <w:lang w:val="en-GB"/>
        </w:rPr>
        <w:t>Wenhov</w:t>
      </w:r>
      <w:proofErr w:type="spellEnd"/>
      <w:r w:rsidRPr="00D256FF">
        <w:rPr>
          <w:w w:val="105"/>
          <w:bdr w:val="nil"/>
          <w:lang w:val="en-GB"/>
        </w:rPr>
        <w:t xml:space="preserve"> </w:t>
      </w:r>
      <w:r w:rsidR="00D256FF">
        <w:rPr>
          <w:w w:val="105"/>
          <w:bdr w:val="nil"/>
          <w:lang w:val="en-GB"/>
        </w:rPr>
        <w:br/>
        <w:t>S</w:t>
      </w:r>
      <w:r w:rsidRPr="00D256FF">
        <w:rPr>
          <w:w w:val="105"/>
          <w:bdr w:val="nil"/>
          <w:lang w:val="en-GB"/>
        </w:rPr>
        <w:t xml:space="preserve">tudent support and welfare officer, </w:t>
      </w:r>
      <w:proofErr w:type="spellStart"/>
      <w:r w:rsidRPr="00D256FF">
        <w:rPr>
          <w:w w:val="105"/>
          <w:bdr w:val="nil"/>
          <w:lang w:val="en-GB"/>
        </w:rPr>
        <w:t>LinTek</w:t>
      </w:r>
      <w:proofErr w:type="spellEnd"/>
    </w:p>
    <w:p w14:paraId="16AEDE33" w14:textId="77777777" w:rsidR="0025207A" w:rsidRPr="00D256FF" w:rsidRDefault="0025207A" w:rsidP="00D256FF">
      <w:pPr>
        <w:pStyle w:val="Brdtext"/>
        <w:ind w:left="0" w:right="3913"/>
        <w:rPr>
          <w:sz w:val="28"/>
          <w:lang w:val="en-GB"/>
        </w:rPr>
      </w:pPr>
    </w:p>
    <w:p w14:paraId="16AEDE34" w14:textId="6CF32FD9" w:rsidR="0025207A" w:rsidRPr="00D256FF" w:rsidRDefault="0097458D" w:rsidP="00D256FF">
      <w:pPr>
        <w:pStyle w:val="Brdtext"/>
        <w:spacing w:before="196" w:line="244" w:lineRule="auto"/>
        <w:ind w:left="116" w:right="3913"/>
        <w:rPr>
          <w:lang w:val="en-GB"/>
        </w:rPr>
      </w:pPr>
      <w:r w:rsidRPr="00D256FF">
        <w:rPr>
          <w:w w:val="105"/>
          <w:bdr w:val="nil"/>
          <w:lang w:val="en-GB"/>
        </w:rPr>
        <w:t>Andreas Lind</w:t>
      </w:r>
      <w:r w:rsidR="00D256FF">
        <w:rPr>
          <w:w w:val="105"/>
          <w:bdr w:val="nil"/>
          <w:lang w:val="en-GB"/>
        </w:rPr>
        <w:br/>
        <w:t>S</w:t>
      </w:r>
      <w:r w:rsidRPr="00D256FF">
        <w:rPr>
          <w:w w:val="105"/>
          <w:bdr w:val="nil"/>
          <w:lang w:val="en-GB"/>
        </w:rPr>
        <w:t xml:space="preserve">tudent support and welfare officer, </w:t>
      </w:r>
      <w:proofErr w:type="spellStart"/>
      <w:r w:rsidRPr="00D256FF">
        <w:rPr>
          <w:w w:val="105"/>
          <w:bdr w:val="nil"/>
          <w:lang w:val="en-GB"/>
        </w:rPr>
        <w:t>StuFF</w:t>
      </w:r>
      <w:proofErr w:type="spellEnd"/>
    </w:p>
    <w:p w14:paraId="16AEDE35" w14:textId="77777777" w:rsidR="0025207A" w:rsidRPr="00D256FF" w:rsidRDefault="0025207A">
      <w:pPr>
        <w:spacing w:line="244" w:lineRule="auto"/>
        <w:rPr>
          <w:lang w:val="en-GB"/>
        </w:rPr>
        <w:sectPr w:rsidR="0025207A" w:rsidRPr="00D256FF">
          <w:headerReference w:type="default" r:id="rId13"/>
          <w:footerReference w:type="default" r:id="rId14"/>
          <w:pgSz w:w="11900" w:h="16840"/>
          <w:pgMar w:top="1740" w:right="1300" w:bottom="500" w:left="1300" w:header="727" w:footer="319" w:gutter="0"/>
          <w:pgNumType w:start="2"/>
          <w:cols w:space="720"/>
        </w:sectPr>
      </w:pPr>
    </w:p>
    <w:p w14:paraId="16AEDE36" w14:textId="77777777" w:rsidR="0025207A" w:rsidRPr="00D256FF" w:rsidRDefault="0025207A">
      <w:pPr>
        <w:pStyle w:val="Brdtext"/>
        <w:ind w:left="0"/>
        <w:rPr>
          <w:sz w:val="20"/>
          <w:lang w:val="en-GB"/>
        </w:rPr>
      </w:pPr>
    </w:p>
    <w:p w14:paraId="16AEDE37" w14:textId="77777777" w:rsidR="0025207A" w:rsidRPr="00D256FF" w:rsidRDefault="0025207A">
      <w:pPr>
        <w:pStyle w:val="Brdtext"/>
        <w:ind w:left="0"/>
        <w:rPr>
          <w:sz w:val="20"/>
          <w:lang w:val="en-GB"/>
        </w:rPr>
      </w:pPr>
    </w:p>
    <w:p w14:paraId="16AEDE38" w14:textId="77777777" w:rsidR="0025207A" w:rsidRPr="00D256FF" w:rsidRDefault="0025207A">
      <w:pPr>
        <w:pStyle w:val="Brdtext"/>
        <w:spacing w:before="8"/>
        <w:ind w:left="0"/>
        <w:rPr>
          <w:sz w:val="17"/>
          <w:lang w:val="en-GB"/>
        </w:rPr>
      </w:pPr>
    </w:p>
    <w:p w14:paraId="16AEDE39" w14:textId="77777777" w:rsidR="0025207A" w:rsidRPr="00D256FF" w:rsidRDefault="0097458D">
      <w:pPr>
        <w:pStyle w:val="Rubrik1"/>
        <w:ind w:left="116" w:firstLine="0"/>
        <w:rPr>
          <w:lang w:val="en-GB"/>
        </w:rPr>
      </w:pPr>
      <w:bookmarkStart w:id="2" w:name="_Toc513026324"/>
      <w:r w:rsidRPr="00D256FF">
        <w:rPr>
          <w:bdr w:val="nil"/>
          <w:lang w:val="en-GB"/>
        </w:rPr>
        <w:t>Contents</w:t>
      </w:r>
      <w:bookmarkEnd w:id="2"/>
    </w:p>
    <w:sdt>
      <w:sdtPr>
        <w:rPr>
          <w:rFonts w:ascii="Times New Roman" w:eastAsia="Times New Roman" w:hAnsi="Times New Roman" w:cs="Times New Roman"/>
          <w:color w:val="auto"/>
          <w:sz w:val="22"/>
          <w:szCs w:val="22"/>
          <w:lang w:val="en-US" w:eastAsia="en-US"/>
        </w:rPr>
        <w:id w:val="1226100786"/>
        <w:docPartObj>
          <w:docPartGallery w:val="Table of Contents"/>
          <w:docPartUnique/>
        </w:docPartObj>
      </w:sdtPr>
      <w:sdtEndPr>
        <w:rPr>
          <w:b/>
          <w:bCs/>
        </w:rPr>
      </w:sdtEndPr>
      <w:sdtContent>
        <w:p w14:paraId="5CB895F4" w14:textId="17A4A15A" w:rsidR="00D256FF" w:rsidRPr="00D256FF" w:rsidRDefault="00D256FF" w:rsidP="00D256FF">
          <w:pPr>
            <w:pStyle w:val="Innehllsfrteckningsrubrik"/>
          </w:pPr>
        </w:p>
        <w:p w14:paraId="0DD4DF88" w14:textId="56C6B276" w:rsidR="0097458D" w:rsidRDefault="00D256FF">
          <w:pPr>
            <w:pStyle w:val="Innehll1"/>
            <w:tabs>
              <w:tab w:val="right" w:leader="dot" w:pos="9290"/>
            </w:tabs>
            <w:rPr>
              <w:rFonts w:asciiTheme="minorHAnsi" w:eastAsiaTheme="minorEastAsia" w:hAnsiTheme="minorHAnsi" w:cstheme="minorBidi"/>
              <w:noProof/>
              <w:sz w:val="22"/>
              <w:szCs w:val="22"/>
              <w:lang w:val="sv-SE" w:eastAsia="sv-SE"/>
            </w:rPr>
          </w:pPr>
          <w:r>
            <w:fldChar w:fldCharType="begin"/>
          </w:r>
          <w:r>
            <w:instrText xml:space="preserve"> TOC \o "1-3" \h \z \u </w:instrText>
          </w:r>
          <w:r>
            <w:fldChar w:fldCharType="separate"/>
          </w:r>
          <w:hyperlink w:anchor="_Toc513026323" w:history="1">
            <w:r w:rsidR="0097458D" w:rsidRPr="007E27A8">
              <w:rPr>
                <w:rStyle w:val="Hyperlnk"/>
                <w:noProof/>
                <w:bdr w:val="nil"/>
                <w:lang w:val="en-GB"/>
              </w:rPr>
              <w:t>Preface</w:t>
            </w:r>
            <w:r w:rsidR="0097458D">
              <w:rPr>
                <w:noProof/>
                <w:webHidden/>
              </w:rPr>
              <w:tab/>
            </w:r>
            <w:r w:rsidR="0097458D">
              <w:rPr>
                <w:noProof/>
                <w:webHidden/>
              </w:rPr>
              <w:fldChar w:fldCharType="begin"/>
            </w:r>
            <w:r w:rsidR="0097458D">
              <w:rPr>
                <w:noProof/>
                <w:webHidden/>
              </w:rPr>
              <w:instrText xml:space="preserve"> PAGEREF _Toc513026323 \h </w:instrText>
            </w:r>
            <w:r w:rsidR="0097458D">
              <w:rPr>
                <w:noProof/>
                <w:webHidden/>
              </w:rPr>
            </w:r>
            <w:r w:rsidR="0097458D">
              <w:rPr>
                <w:noProof/>
                <w:webHidden/>
              </w:rPr>
              <w:fldChar w:fldCharType="separate"/>
            </w:r>
            <w:r w:rsidR="0097458D">
              <w:rPr>
                <w:noProof/>
                <w:webHidden/>
              </w:rPr>
              <w:t>2</w:t>
            </w:r>
            <w:r w:rsidR="0097458D">
              <w:rPr>
                <w:noProof/>
                <w:webHidden/>
              </w:rPr>
              <w:fldChar w:fldCharType="end"/>
            </w:r>
          </w:hyperlink>
        </w:p>
        <w:p w14:paraId="3A9026F1" w14:textId="59F0FD07" w:rsidR="0097458D" w:rsidRDefault="00DC2332">
          <w:pPr>
            <w:pStyle w:val="Innehll1"/>
            <w:tabs>
              <w:tab w:val="right" w:leader="dot" w:pos="9290"/>
            </w:tabs>
            <w:rPr>
              <w:rFonts w:asciiTheme="minorHAnsi" w:eastAsiaTheme="minorEastAsia" w:hAnsiTheme="minorHAnsi" w:cstheme="minorBidi"/>
              <w:noProof/>
              <w:sz w:val="22"/>
              <w:szCs w:val="22"/>
              <w:lang w:val="sv-SE" w:eastAsia="sv-SE"/>
            </w:rPr>
          </w:pPr>
          <w:hyperlink w:anchor="_Toc513026324" w:history="1">
            <w:r w:rsidR="0097458D" w:rsidRPr="007E27A8">
              <w:rPr>
                <w:rStyle w:val="Hyperlnk"/>
                <w:noProof/>
                <w:bdr w:val="nil"/>
                <w:lang w:val="en-GB"/>
              </w:rPr>
              <w:t>Contents</w:t>
            </w:r>
            <w:r w:rsidR="0097458D">
              <w:rPr>
                <w:noProof/>
                <w:webHidden/>
              </w:rPr>
              <w:tab/>
            </w:r>
            <w:r w:rsidR="0097458D">
              <w:rPr>
                <w:noProof/>
                <w:webHidden/>
              </w:rPr>
              <w:fldChar w:fldCharType="begin"/>
            </w:r>
            <w:r w:rsidR="0097458D">
              <w:rPr>
                <w:noProof/>
                <w:webHidden/>
              </w:rPr>
              <w:instrText xml:space="preserve"> PAGEREF _Toc513026324 \h </w:instrText>
            </w:r>
            <w:r w:rsidR="0097458D">
              <w:rPr>
                <w:noProof/>
                <w:webHidden/>
              </w:rPr>
            </w:r>
            <w:r w:rsidR="0097458D">
              <w:rPr>
                <w:noProof/>
                <w:webHidden/>
              </w:rPr>
              <w:fldChar w:fldCharType="separate"/>
            </w:r>
            <w:r w:rsidR="0097458D">
              <w:rPr>
                <w:noProof/>
                <w:webHidden/>
              </w:rPr>
              <w:t>3</w:t>
            </w:r>
            <w:r w:rsidR="0097458D">
              <w:rPr>
                <w:noProof/>
                <w:webHidden/>
              </w:rPr>
              <w:fldChar w:fldCharType="end"/>
            </w:r>
          </w:hyperlink>
        </w:p>
        <w:p w14:paraId="4732D0C7" w14:textId="45252799" w:rsidR="0097458D" w:rsidRDefault="00DC2332">
          <w:pPr>
            <w:pStyle w:val="Innehll1"/>
            <w:tabs>
              <w:tab w:val="right" w:leader="dot" w:pos="9290"/>
            </w:tabs>
            <w:rPr>
              <w:rFonts w:asciiTheme="minorHAnsi" w:eastAsiaTheme="minorEastAsia" w:hAnsiTheme="minorHAnsi" w:cstheme="minorBidi"/>
              <w:noProof/>
              <w:sz w:val="22"/>
              <w:szCs w:val="22"/>
              <w:lang w:val="sv-SE" w:eastAsia="sv-SE"/>
            </w:rPr>
          </w:pPr>
          <w:hyperlink w:anchor="_Toc513026325" w:history="1">
            <w:r w:rsidR="0097458D" w:rsidRPr="007E27A8">
              <w:rPr>
                <w:rStyle w:val="Hyperlnk"/>
                <w:noProof/>
                <w:spacing w:val="-29"/>
                <w:w w:val="99"/>
                <w:lang w:val="en-GB"/>
              </w:rPr>
              <w:t>1.</w:t>
            </w:r>
            <w:r w:rsidR="0097458D">
              <w:rPr>
                <w:rFonts w:asciiTheme="minorHAnsi" w:eastAsiaTheme="minorEastAsia" w:hAnsiTheme="minorHAnsi" w:cstheme="minorBidi"/>
                <w:noProof/>
                <w:sz w:val="22"/>
                <w:szCs w:val="22"/>
                <w:lang w:val="sv-SE" w:eastAsia="sv-SE"/>
              </w:rPr>
              <w:tab/>
            </w:r>
            <w:r w:rsidR="0097458D" w:rsidRPr="007E27A8">
              <w:rPr>
                <w:rStyle w:val="Hyperlnk"/>
                <w:noProof/>
                <w:bdr w:val="nil"/>
                <w:lang w:val="en-GB"/>
              </w:rPr>
              <w:t>Reception activities</w:t>
            </w:r>
            <w:r w:rsidR="0097458D">
              <w:rPr>
                <w:noProof/>
                <w:webHidden/>
              </w:rPr>
              <w:tab/>
            </w:r>
            <w:r w:rsidR="0097458D">
              <w:rPr>
                <w:noProof/>
                <w:webHidden/>
              </w:rPr>
              <w:fldChar w:fldCharType="begin"/>
            </w:r>
            <w:r w:rsidR="0097458D">
              <w:rPr>
                <w:noProof/>
                <w:webHidden/>
              </w:rPr>
              <w:instrText xml:space="preserve"> PAGEREF _Toc513026325 \h </w:instrText>
            </w:r>
            <w:r w:rsidR="0097458D">
              <w:rPr>
                <w:noProof/>
                <w:webHidden/>
              </w:rPr>
            </w:r>
            <w:r w:rsidR="0097458D">
              <w:rPr>
                <w:noProof/>
                <w:webHidden/>
              </w:rPr>
              <w:fldChar w:fldCharType="separate"/>
            </w:r>
            <w:r w:rsidR="0097458D">
              <w:rPr>
                <w:noProof/>
                <w:webHidden/>
              </w:rPr>
              <w:t>4</w:t>
            </w:r>
            <w:r w:rsidR="0097458D">
              <w:rPr>
                <w:noProof/>
                <w:webHidden/>
              </w:rPr>
              <w:fldChar w:fldCharType="end"/>
            </w:r>
          </w:hyperlink>
        </w:p>
        <w:p w14:paraId="03804B59" w14:textId="17D7770A" w:rsidR="0097458D" w:rsidRDefault="00DC2332">
          <w:pPr>
            <w:pStyle w:val="Innehll2"/>
            <w:tabs>
              <w:tab w:val="left" w:pos="1104"/>
              <w:tab w:val="right" w:leader="dot" w:pos="9290"/>
            </w:tabs>
            <w:rPr>
              <w:rFonts w:asciiTheme="minorHAnsi" w:eastAsiaTheme="minorEastAsia" w:hAnsiTheme="minorHAnsi" w:cstheme="minorBidi"/>
              <w:noProof/>
              <w:sz w:val="22"/>
              <w:szCs w:val="22"/>
              <w:lang w:val="sv-SE" w:eastAsia="sv-SE"/>
            </w:rPr>
          </w:pPr>
          <w:hyperlink w:anchor="_Toc513026326" w:history="1">
            <w:r w:rsidR="0097458D" w:rsidRPr="007E27A8">
              <w:rPr>
                <w:rStyle w:val="Hyperlnk"/>
                <w:noProof/>
                <w:spacing w:val="-1"/>
                <w:w w:val="99"/>
                <w:lang w:val="en-GB"/>
              </w:rPr>
              <w:t>1.1</w:t>
            </w:r>
            <w:r w:rsidR="0097458D">
              <w:rPr>
                <w:rFonts w:asciiTheme="minorHAnsi" w:eastAsiaTheme="minorEastAsia" w:hAnsiTheme="minorHAnsi" w:cstheme="minorBidi"/>
                <w:noProof/>
                <w:sz w:val="22"/>
                <w:szCs w:val="22"/>
                <w:lang w:val="sv-SE" w:eastAsia="sv-SE"/>
              </w:rPr>
              <w:tab/>
            </w:r>
            <w:r w:rsidR="0097458D" w:rsidRPr="007E27A8">
              <w:rPr>
                <w:rStyle w:val="Hyperlnk"/>
                <w:noProof/>
                <w:bdr w:val="nil"/>
                <w:lang w:val="en-GB"/>
              </w:rPr>
              <w:t>The reception period</w:t>
            </w:r>
            <w:r w:rsidR="0097458D">
              <w:rPr>
                <w:noProof/>
                <w:webHidden/>
              </w:rPr>
              <w:tab/>
            </w:r>
            <w:r w:rsidR="0097458D">
              <w:rPr>
                <w:noProof/>
                <w:webHidden/>
              </w:rPr>
              <w:fldChar w:fldCharType="begin"/>
            </w:r>
            <w:r w:rsidR="0097458D">
              <w:rPr>
                <w:noProof/>
                <w:webHidden/>
              </w:rPr>
              <w:instrText xml:space="preserve"> PAGEREF _Toc513026326 \h </w:instrText>
            </w:r>
            <w:r w:rsidR="0097458D">
              <w:rPr>
                <w:noProof/>
                <w:webHidden/>
              </w:rPr>
            </w:r>
            <w:r w:rsidR="0097458D">
              <w:rPr>
                <w:noProof/>
                <w:webHidden/>
              </w:rPr>
              <w:fldChar w:fldCharType="separate"/>
            </w:r>
            <w:r w:rsidR="0097458D">
              <w:rPr>
                <w:noProof/>
                <w:webHidden/>
              </w:rPr>
              <w:t>4</w:t>
            </w:r>
            <w:r w:rsidR="0097458D">
              <w:rPr>
                <w:noProof/>
                <w:webHidden/>
              </w:rPr>
              <w:fldChar w:fldCharType="end"/>
            </w:r>
          </w:hyperlink>
        </w:p>
        <w:p w14:paraId="6BD73BC5" w14:textId="243C8D3B" w:rsidR="0097458D" w:rsidRDefault="00DC2332">
          <w:pPr>
            <w:pStyle w:val="Innehll2"/>
            <w:tabs>
              <w:tab w:val="left" w:pos="1104"/>
              <w:tab w:val="right" w:leader="dot" w:pos="9290"/>
            </w:tabs>
            <w:rPr>
              <w:rFonts w:asciiTheme="minorHAnsi" w:eastAsiaTheme="minorEastAsia" w:hAnsiTheme="minorHAnsi" w:cstheme="minorBidi"/>
              <w:noProof/>
              <w:sz w:val="22"/>
              <w:szCs w:val="22"/>
              <w:lang w:val="sv-SE" w:eastAsia="sv-SE"/>
            </w:rPr>
          </w:pPr>
          <w:hyperlink w:anchor="_Toc513026327" w:history="1">
            <w:r w:rsidR="0097458D" w:rsidRPr="007E27A8">
              <w:rPr>
                <w:rStyle w:val="Hyperlnk"/>
                <w:noProof/>
                <w:spacing w:val="-1"/>
                <w:w w:val="99"/>
                <w:lang w:val="en-GB"/>
              </w:rPr>
              <w:t>1.2</w:t>
            </w:r>
            <w:r w:rsidR="0097458D">
              <w:rPr>
                <w:rFonts w:asciiTheme="minorHAnsi" w:eastAsiaTheme="minorEastAsia" w:hAnsiTheme="minorHAnsi" w:cstheme="minorBidi"/>
                <w:noProof/>
                <w:sz w:val="22"/>
                <w:szCs w:val="22"/>
                <w:lang w:val="sv-SE" w:eastAsia="sv-SE"/>
              </w:rPr>
              <w:tab/>
            </w:r>
            <w:r w:rsidR="0097458D" w:rsidRPr="007E27A8">
              <w:rPr>
                <w:rStyle w:val="Hyperlnk"/>
                <w:noProof/>
                <w:bdr w:val="nil"/>
                <w:lang w:val="en-GB"/>
              </w:rPr>
              <w:t>Purpose and goal of reception activities</w:t>
            </w:r>
            <w:r w:rsidR="0097458D">
              <w:rPr>
                <w:noProof/>
                <w:webHidden/>
              </w:rPr>
              <w:tab/>
            </w:r>
            <w:r w:rsidR="0097458D">
              <w:rPr>
                <w:noProof/>
                <w:webHidden/>
              </w:rPr>
              <w:fldChar w:fldCharType="begin"/>
            </w:r>
            <w:r w:rsidR="0097458D">
              <w:rPr>
                <w:noProof/>
                <w:webHidden/>
              </w:rPr>
              <w:instrText xml:space="preserve"> PAGEREF _Toc513026327 \h </w:instrText>
            </w:r>
            <w:r w:rsidR="0097458D">
              <w:rPr>
                <w:noProof/>
                <w:webHidden/>
              </w:rPr>
            </w:r>
            <w:r w:rsidR="0097458D">
              <w:rPr>
                <w:noProof/>
                <w:webHidden/>
              </w:rPr>
              <w:fldChar w:fldCharType="separate"/>
            </w:r>
            <w:r w:rsidR="0097458D">
              <w:rPr>
                <w:noProof/>
                <w:webHidden/>
              </w:rPr>
              <w:t>4</w:t>
            </w:r>
            <w:r w:rsidR="0097458D">
              <w:rPr>
                <w:noProof/>
                <w:webHidden/>
              </w:rPr>
              <w:fldChar w:fldCharType="end"/>
            </w:r>
          </w:hyperlink>
        </w:p>
        <w:p w14:paraId="3B1CD560" w14:textId="020114D8" w:rsidR="0097458D" w:rsidRDefault="00DC2332">
          <w:pPr>
            <w:pStyle w:val="Innehll2"/>
            <w:tabs>
              <w:tab w:val="left" w:pos="1104"/>
              <w:tab w:val="right" w:leader="dot" w:pos="9290"/>
            </w:tabs>
            <w:rPr>
              <w:rFonts w:asciiTheme="minorHAnsi" w:eastAsiaTheme="minorEastAsia" w:hAnsiTheme="minorHAnsi" w:cstheme="minorBidi"/>
              <w:noProof/>
              <w:sz w:val="22"/>
              <w:szCs w:val="22"/>
              <w:lang w:val="sv-SE" w:eastAsia="sv-SE"/>
            </w:rPr>
          </w:pPr>
          <w:hyperlink w:anchor="_Toc513026328" w:history="1">
            <w:r w:rsidR="0097458D" w:rsidRPr="007E27A8">
              <w:rPr>
                <w:rStyle w:val="Hyperlnk"/>
                <w:noProof/>
                <w:spacing w:val="-1"/>
                <w:w w:val="99"/>
                <w:lang w:val="en-GB"/>
              </w:rPr>
              <w:t>1.3</w:t>
            </w:r>
            <w:r w:rsidR="0097458D">
              <w:rPr>
                <w:rFonts w:asciiTheme="minorHAnsi" w:eastAsiaTheme="minorEastAsia" w:hAnsiTheme="minorHAnsi" w:cstheme="minorBidi"/>
                <w:noProof/>
                <w:sz w:val="22"/>
                <w:szCs w:val="22"/>
                <w:lang w:val="sv-SE" w:eastAsia="sv-SE"/>
              </w:rPr>
              <w:tab/>
            </w:r>
            <w:r w:rsidR="0097458D" w:rsidRPr="007E27A8">
              <w:rPr>
                <w:rStyle w:val="Hyperlnk"/>
                <w:noProof/>
                <w:bdr w:val="nil"/>
                <w:lang w:val="en-GB"/>
              </w:rPr>
              <w:t>Purpose of the policy for the reception period</w:t>
            </w:r>
            <w:r w:rsidR="0097458D">
              <w:rPr>
                <w:noProof/>
                <w:webHidden/>
              </w:rPr>
              <w:tab/>
            </w:r>
            <w:r w:rsidR="0097458D">
              <w:rPr>
                <w:noProof/>
                <w:webHidden/>
              </w:rPr>
              <w:fldChar w:fldCharType="begin"/>
            </w:r>
            <w:r w:rsidR="0097458D">
              <w:rPr>
                <w:noProof/>
                <w:webHidden/>
              </w:rPr>
              <w:instrText xml:space="preserve"> PAGEREF _Toc513026328 \h </w:instrText>
            </w:r>
            <w:r w:rsidR="0097458D">
              <w:rPr>
                <w:noProof/>
                <w:webHidden/>
              </w:rPr>
            </w:r>
            <w:r w:rsidR="0097458D">
              <w:rPr>
                <w:noProof/>
                <w:webHidden/>
              </w:rPr>
              <w:fldChar w:fldCharType="separate"/>
            </w:r>
            <w:r w:rsidR="0097458D">
              <w:rPr>
                <w:noProof/>
                <w:webHidden/>
              </w:rPr>
              <w:t>5</w:t>
            </w:r>
            <w:r w:rsidR="0097458D">
              <w:rPr>
                <w:noProof/>
                <w:webHidden/>
              </w:rPr>
              <w:fldChar w:fldCharType="end"/>
            </w:r>
          </w:hyperlink>
        </w:p>
        <w:p w14:paraId="5C32916D" w14:textId="3F714A15" w:rsidR="0097458D" w:rsidRDefault="00DC2332">
          <w:pPr>
            <w:pStyle w:val="Innehll1"/>
            <w:tabs>
              <w:tab w:val="right" w:leader="dot" w:pos="9290"/>
            </w:tabs>
            <w:rPr>
              <w:rFonts w:asciiTheme="minorHAnsi" w:eastAsiaTheme="minorEastAsia" w:hAnsiTheme="minorHAnsi" w:cstheme="minorBidi"/>
              <w:noProof/>
              <w:sz w:val="22"/>
              <w:szCs w:val="22"/>
              <w:lang w:val="sv-SE" w:eastAsia="sv-SE"/>
            </w:rPr>
          </w:pPr>
          <w:hyperlink w:anchor="_Toc513026329" w:history="1">
            <w:r w:rsidR="0097458D" w:rsidRPr="007E27A8">
              <w:rPr>
                <w:rStyle w:val="Hyperlnk"/>
                <w:noProof/>
                <w:spacing w:val="-29"/>
                <w:w w:val="99"/>
                <w:lang w:val="en-GB"/>
              </w:rPr>
              <w:t>2.</w:t>
            </w:r>
            <w:r w:rsidR="0097458D">
              <w:rPr>
                <w:rFonts w:asciiTheme="minorHAnsi" w:eastAsiaTheme="minorEastAsia" w:hAnsiTheme="minorHAnsi" w:cstheme="minorBidi"/>
                <w:noProof/>
                <w:sz w:val="22"/>
                <w:szCs w:val="22"/>
                <w:lang w:val="sv-SE" w:eastAsia="sv-SE"/>
              </w:rPr>
              <w:tab/>
            </w:r>
            <w:r w:rsidR="0097458D" w:rsidRPr="007E27A8">
              <w:rPr>
                <w:rStyle w:val="Hyperlnk"/>
                <w:noProof/>
                <w:bdr w:val="nil"/>
                <w:lang w:val="en-GB"/>
              </w:rPr>
              <w:t>Actors</w:t>
            </w:r>
            <w:r w:rsidR="0097458D">
              <w:rPr>
                <w:noProof/>
                <w:webHidden/>
              </w:rPr>
              <w:tab/>
            </w:r>
            <w:r w:rsidR="0097458D">
              <w:rPr>
                <w:noProof/>
                <w:webHidden/>
              </w:rPr>
              <w:fldChar w:fldCharType="begin"/>
            </w:r>
            <w:r w:rsidR="0097458D">
              <w:rPr>
                <w:noProof/>
                <w:webHidden/>
              </w:rPr>
              <w:instrText xml:space="preserve"> PAGEREF _Toc513026329 \h </w:instrText>
            </w:r>
            <w:r w:rsidR="0097458D">
              <w:rPr>
                <w:noProof/>
                <w:webHidden/>
              </w:rPr>
            </w:r>
            <w:r w:rsidR="0097458D">
              <w:rPr>
                <w:noProof/>
                <w:webHidden/>
              </w:rPr>
              <w:fldChar w:fldCharType="separate"/>
            </w:r>
            <w:r w:rsidR="0097458D">
              <w:rPr>
                <w:noProof/>
                <w:webHidden/>
              </w:rPr>
              <w:t>6</w:t>
            </w:r>
            <w:r w:rsidR="0097458D">
              <w:rPr>
                <w:noProof/>
                <w:webHidden/>
              </w:rPr>
              <w:fldChar w:fldCharType="end"/>
            </w:r>
          </w:hyperlink>
        </w:p>
        <w:p w14:paraId="1B01DC5D" w14:textId="646F8274" w:rsidR="0097458D" w:rsidRDefault="00DC2332">
          <w:pPr>
            <w:pStyle w:val="Innehll2"/>
            <w:tabs>
              <w:tab w:val="left" w:pos="1104"/>
              <w:tab w:val="right" w:leader="dot" w:pos="9290"/>
            </w:tabs>
            <w:rPr>
              <w:rFonts w:asciiTheme="minorHAnsi" w:eastAsiaTheme="minorEastAsia" w:hAnsiTheme="minorHAnsi" w:cstheme="minorBidi"/>
              <w:noProof/>
              <w:sz w:val="22"/>
              <w:szCs w:val="22"/>
              <w:lang w:val="sv-SE" w:eastAsia="sv-SE"/>
            </w:rPr>
          </w:pPr>
          <w:hyperlink w:anchor="_Toc513026330" w:history="1">
            <w:r w:rsidR="0097458D" w:rsidRPr="007E27A8">
              <w:rPr>
                <w:rStyle w:val="Hyperlnk"/>
                <w:noProof/>
                <w:spacing w:val="-1"/>
                <w:w w:val="99"/>
                <w:lang w:val="en-GB"/>
              </w:rPr>
              <w:t>2.1</w:t>
            </w:r>
            <w:r w:rsidR="0097458D">
              <w:rPr>
                <w:rFonts w:asciiTheme="minorHAnsi" w:eastAsiaTheme="minorEastAsia" w:hAnsiTheme="minorHAnsi" w:cstheme="minorBidi"/>
                <w:noProof/>
                <w:sz w:val="22"/>
                <w:szCs w:val="22"/>
                <w:lang w:val="sv-SE" w:eastAsia="sv-SE"/>
              </w:rPr>
              <w:tab/>
            </w:r>
            <w:r w:rsidR="0097458D" w:rsidRPr="007E27A8">
              <w:rPr>
                <w:rStyle w:val="Hyperlnk"/>
                <w:noProof/>
                <w:bdr w:val="nil"/>
                <w:lang w:val="en-GB"/>
              </w:rPr>
              <w:t>Student unions</w:t>
            </w:r>
            <w:r w:rsidR="0097458D">
              <w:rPr>
                <w:noProof/>
                <w:webHidden/>
              </w:rPr>
              <w:tab/>
            </w:r>
            <w:r w:rsidR="0097458D">
              <w:rPr>
                <w:noProof/>
                <w:webHidden/>
              </w:rPr>
              <w:fldChar w:fldCharType="begin"/>
            </w:r>
            <w:r w:rsidR="0097458D">
              <w:rPr>
                <w:noProof/>
                <w:webHidden/>
              </w:rPr>
              <w:instrText xml:space="preserve"> PAGEREF _Toc513026330 \h </w:instrText>
            </w:r>
            <w:r w:rsidR="0097458D">
              <w:rPr>
                <w:noProof/>
                <w:webHidden/>
              </w:rPr>
            </w:r>
            <w:r w:rsidR="0097458D">
              <w:rPr>
                <w:noProof/>
                <w:webHidden/>
              </w:rPr>
              <w:fldChar w:fldCharType="separate"/>
            </w:r>
            <w:r w:rsidR="0097458D">
              <w:rPr>
                <w:noProof/>
                <w:webHidden/>
              </w:rPr>
              <w:t>6</w:t>
            </w:r>
            <w:r w:rsidR="0097458D">
              <w:rPr>
                <w:noProof/>
                <w:webHidden/>
              </w:rPr>
              <w:fldChar w:fldCharType="end"/>
            </w:r>
          </w:hyperlink>
        </w:p>
        <w:p w14:paraId="316FA67D" w14:textId="6C51CAE0" w:rsidR="0097458D" w:rsidRDefault="00DC2332">
          <w:pPr>
            <w:pStyle w:val="Innehll2"/>
            <w:tabs>
              <w:tab w:val="left" w:pos="1104"/>
              <w:tab w:val="right" w:leader="dot" w:pos="9290"/>
            </w:tabs>
            <w:rPr>
              <w:rFonts w:asciiTheme="minorHAnsi" w:eastAsiaTheme="minorEastAsia" w:hAnsiTheme="minorHAnsi" w:cstheme="minorBidi"/>
              <w:noProof/>
              <w:sz w:val="22"/>
              <w:szCs w:val="22"/>
              <w:lang w:val="sv-SE" w:eastAsia="sv-SE"/>
            </w:rPr>
          </w:pPr>
          <w:hyperlink w:anchor="_Toc513026331" w:history="1">
            <w:r w:rsidR="0097458D" w:rsidRPr="007E27A8">
              <w:rPr>
                <w:rStyle w:val="Hyperlnk"/>
                <w:noProof/>
                <w:spacing w:val="-1"/>
                <w:w w:val="99"/>
                <w:lang w:val="en-GB"/>
              </w:rPr>
              <w:t>2.2</w:t>
            </w:r>
            <w:r w:rsidR="0097458D">
              <w:rPr>
                <w:rFonts w:asciiTheme="minorHAnsi" w:eastAsiaTheme="minorEastAsia" w:hAnsiTheme="minorHAnsi" w:cstheme="minorBidi"/>
                <w:noProof/>
                <w:sz w:val="22"/>
                <w:szCs w:val="22"/>
                <w:lang w:val="sv-SE" w:eastAsia="sv-SE"/>
              </w:rPr>
              <w:tab/>
            </w:r>
            <w:r w:rsidR="0097458D" w:rsidRPr="007E27A8">
              <w:rPr>
                <w:rStyle w:val="Hyperlnk"/>
                <w:noProof/>
                <w:bdr w:val="nil"/>
                <w:lang w:val="en-GB"/>
              </w:rPr>
              <w:t>Organisers of reception activities</w:t>
            </w:r>
            <w:r w:rsidR="0097458D">
              <w:rPr>
                <w:noProof/>
                <w:webHidden/>
              </w:rPr>
              <w:tab/>
            </w:r>
            <w:r w:rsidR="0097458D">
              <w:rPr>
                <w:noProof/>
                <w:webHidden/>
              </w:rPr>
              <w:fldChar w:fldCharType="begin"/>
            </w:r>
            <w:r w:rsidR="0097458D">
              <w:rPr>
                <w:noProof/>
                <w:webHidden/>
              </w:rPr>
              <w:instrText xml:space="preserve"> PAGEREF _Toc513026331 \h </w:instrText>
            </w:r>
            <w:r w:rsidR="0097458D">
              <w:rPr>
                <w:noProof/>
                <w:webHidden/>
              </w:rPr>
            </w:r>
            <w:r w:rsidR="0097458D">
              <w:rPr>
                <w:noProof/>
                <w:webHidden/>
              </w:rPr>
              <w:fldChar w:fldCharType="separate"/>
            </w:r>
            <w:r w:rsidR="0097458D">
              <w:rPr>
                <w:noProof/>
                <w:webHidden/>
              </w:rPr>
              <w:t>7</w:t>
            </w:r>
            <w:r w:rsidR="0097458D">
              <w:rPr>
                <w:noProof/>
                <w:webHidden/>
              </w:rPr>
              <w:fldChar w:fldCharType="end"/>
            </w:r>
          </w:hyperlink>
        </w:p>
        <w:p w14:paraId="2352E6EC" w14:textId="7D11C8D8" w:rsidR="0097458D" w:rsidRDefault="00DC2332">
          <w:pPr>
            <w:pStyle w:val="Innehll2"/>
            <w:tabs>
              <w:tab w:val="left" w:pos="1104"/>
              <w:tab w:val="right" w:leader="dot" w:pos="9290"/>
            </w:tabs>
            <w:rPr>
              <w:rFonts w:asciiTheme="minorHAnsi" w:eastAsiaTheme="minorEastAsia" w:hAnsiTheme="minorHAnsi" w:cstheme="minorBidi"/>
              <w:noProof/>
              <w:sz w:val="22"/>
              <w:szCs w:val="22"/>
              <w:lang w:val="sv-SE" w:eastAsia="sv-SE"/>
            </w:rPr>
          </w:pPr>
          <w:hyperlink w:anchor="_Toc513026332" w:history="1">
            <w:r w:rsidR="0097458D" w:rsidRPr="007E27A8">
              <w:rPr>
                <w:rStyle w:val="Hyperlnk"/>
                <w:noProof/>
                <w:spacing w:val="-1"/>
                <w:w w:val="99"/>
                <w:lang w:val="en-GB"/>
              </w:rPr>
              <w:t>2.3</w:t>
            </w:r>
            <w:r w:rsidR="0097458D">
              <w:rPr>
                <w:rFonts w:asciiTheme="minorHAnsi" w:eastAsiaTheme="minorEastAsia" w:hAnsiTheme="minorHAnsi" w:cstheme="minorBidi"/>
                <w:noProof/>
                <w:sz w:val="22"/>
                <w:szCs w:val="22"/>
                <w:lang w:val="sv-SE" w:eastAsia="sv-SE"/>
              </w:rPr>
              <w:tab/>
            </w:r>
            <w:r w:rsidR="0097458D" w:rsidRPr="007E27A8">
              <w:rPr>
                <w:rStyle w:val="Hyperlnk"/>
                <w:noProof/>
                <w:bdr w:val="nil"/>
                <w:lang w:val="en-GB"/>
              </w:rPr>
              <w:t>Mentors</w:t>
            </w:r>
            <w:r w:rsidR="0097458D">
              <w:rPr>
                <w:noProof/>
                <w:webHidden/>
              </w:rPr>
              <w:tab/>
            </w:r>
            <w:r w:rsidR="0097458D">
              <w:rPr>
                <w:noProof/>
                <w:webHidden/>
              </w:rPr>
              <w:fldChar w:fldCharType="begin"/>
            </w:r>
            <w:r w:rsidR="0097458D">
              <w:rPr>
                <w:noProof/>
                <w:webHidden/>
              </w:rPr>
              <w:instrText xml:space="preserve"> PAGEREF _Toc513026332 \h </w:instrText>
            </w:r>
            <w:r w:rsidR="0097458D">
              <w:rPr>
                <w:noProof/>
                <w:webHidden/>
              </w:rPr>
            </w:r>
            <w:r w:rsidR="0097458D">
              <w:rPr>
                <w:noProof/>
                <w:webHidden/>
              </w:rPr>
              <w:fldChar w:fldCharType="separate"/>
            </w:r>
            <w:r w:rsidR="0097458D">
              <w:rPr>
                <w:noProof/>
                <w:webHidden/>
              </w:rPr>
              <w:t>8</w:t>
            </w:r>
            <w:r w:rsidR="0097458D">
              <w:rPr>
                <w:noProof/>
                <w:webHidden/>
              </w:rPr>
              <w:fldChar w:fldCharType="end"/>
            </w:r>
          </w:hyperlink>
        </w:p>
        <w:p w14:paraId="3E71B996" w14:textId="1A043462" w:rsidR="0097458D" w:rsidRDefault="00DC2332">
          <w:pPr>
            <w:pStyle w:val="Innehll2"/>
            <w:tabs>
              <w:tab w:val="left" w:pos="1104"/>
              <w:tab w:val="right" w:leader="dot" w:pos="9290"/>
            </w:tabs>
            <w:rPr>
              <w:rFonts w:asciiTheme="minorHAnsi" w:eastAsiaTheme="minorEastAsia" w:hAnsiTheme="minorHAnsi" w:cstheme="minorBidi"/>
              <w:noProof/>
              <w:sz w:val="22"/>
              <w:szCs w:val="22"/>
              <w:lang w:val="sv-SE" w:eastAsia="sv-SE"/>
            </w:rPr>
          </w:pPr>
          <w:hyperlink w:anchor="_Toc513026333" w:history="1">
            <w:r w:rsidR="0097458D" w:rsidRPr="007E27A8">
              <w:rPr>
                <w:rStyle w:val="Hyperlnk"/>
                <w:noProof/>
                <w:spacing w:val="-1"/>
                <w:w w:val="99"/>
                <w:lang w:val="en-GB"/>
              </w:rPr>
              <w:t>2.4</w:t>
            </w:r>
            <w:r w:rsidR="0097458D">
              <w:rPr>
                <w:rFonts w:asciiTheme="minorHAnsi" w:eastAsiaTheme="minorEastAsia" w:hAnsiTheme="minorHAnsi" w:cstheme="minorBidi"/>
                <w:noProof/>
                <w:sz w:val="22"/>
                <w:szCs w:val="22"/>
                <w:lang w:val="sv-SE" w:eastAsia="sv-SE"/>
              </w:rPr>
              <w:tab/>
            </w:r>
            <w:r w:rsidR="0097458D" w:rsidRPr="007E27A8">
              <w:rPr>
                <w:rStyle w:val="Hyperlnk"/>
                <w:noProof/>
                <w:bdr w:val="nil"/>
                <w:lang w:val="en-GB"/>
              </w:rPr>
              <w:t>Play actors</w:t>
            </w:r>
            <w:r w:rsidR="0097458D">
              <w:rPr>
                <w:noProof/>
                <w:webHidden/>
              </w:rPr>
              <w:tab/>
            </w:r>
            <w:r w:rsidR="0097458D">
              <w:rPr>
                <w:noProof/>
                <w:webHidden/>
              </w:rPr>
              <w:fldChar w:fldCharType="begin"/>
            </w:r>
            <w:r w:rsidR="0097458D">
              <w:rPr>
                <w:noProof/>
                <w:webHidden/>
              </w:rPr>
              <w:instrText xml:space="preserve"> PAGEREF _Toc513026333 \h </w:instrText>
            </w:r>
            <w:r w:rsidR="0097458D">
              <w:rPr>
                <w:noProof/>
                <w:webHidden/>
              </w:rPr>
            </w:r>
            <w:r w:rsidR="0097458D">
              <w:rPr>
                <w:noProof/>
                <w:webHidden/>
              </w:rPr>
              <w:fldChar w:fldCharType="separate"/>
            </w:r>
            <w:r w:rsidR="0097458D">
              <w:rPr>
                <w:noProof/>
                <w:webHidden/>
              </w:rPr>
              <w:t>9</w:t>
            </w:r>
            <w:r w:rsidR="0097458D">
              <w:rPr>
                <w:noProof/>
                <w:webHidden/>
              </w:rPr>
              <w:fldChar w:fldCharType="end"/>
            </w:r>
          </w:hyperlink>
        </w:p>
        <w:p w14:paraId="2BE97EC5" w14:textId="204308CA" w:rsidR="0097458D" w:rsidRDefault="00DC2332">
          <w:pPr>
            <w:pStyle w:val="Innehll1"/>
            <w:tabs>
              <w:tab w:val="right" w:leader="dot" w:pos="9290"/>
            </w:tabs>
            <w:rPr>
              <w:rFonts w:asciiTheme="minorHAnsi" w:eastAsiaTheme="minorEastAsia" w:hAnsiTheme="minorHAnsi" w:cstheme="minorBidi"/>
              <w:noProof/>
              <w:sz w:val="22"/>
              <w:szCs w:val="22"/>
              <w:lang w:val="sv-SE" w:eastAsia="sv-SE"/>
            </w:rPr>
          </w:pPr>
          <w:hyperlink w:anchor="_Toc513026334" w:history="1">
            <w:r w:rsidR="0097458D" w:rsidRPr="007E27A8">
              <w:rPr>
                <w:rStyle w:val="Hyperlnk"/>
                <w:noProof/>
                <w:spacing w:val="-29"/>
                <w:w w:val="99"/>
                <w:lang w:val="en-GB"/>
              </w:rPr>
              <w:t>3.</w:t>
            </w:r>
            <w:r w:rsidR="0097458D">
              <w:rPr>
                <w:rFonts w:asciiTheme="minorHAnsi" w:eastAsiaTheme="minorEastAsia" w:hAnsiTheme="minorHAnsi" w:cstheme="minorBidi"/>
                <w:noProof/>
                <w:sz w:val="22"/>
                <w:szCs w:val="22"/>
                <w:lang w:val="sv-SE" w:eastAsia="sv-SE"/>
              </w:rPr>
              <w:tab/>
            </w:r>
            <w:r w:rsidR="0097458D" w:rsidRPr="007E27A8">
              <w:rPr>
                <w:rStyle w:val="Hyperlnk"/>
                <w:noProof/>
                <w:bdr w:val="nil"/>
                <w:lang w:val="en-GB"/>
              </w:rPr>
              <w:t>Regulations and standards during the reception period</w:t>
            </w:r>
            <w:r w:rsidR="0097458D">
              <w:rPr>
                <w:noProof/>
                <w:webHidden/>
              </w:rPr>
              <w:tab/>
            </w:r>
            <w:r w:rsidR="0097458D">
              <w:rPr>
                <w:noProof/>
                <w:webHidden/>
              </w:rPr>
              <w:fldChar w:fldCharType="begin"/>
            </w:r>
            <w:r w:rsidR="0097458D">
              <w:rPr>
                <w:noProof/>
                <w:webHidden/>
              </w:rPr>
              <w:instrText xml:space="preserve"> PAGEREF _Toc513026334 \h </w:instrText>
            </w:r>
            <w:r w:rsidR="0097458D">
              <w:rPr>
                <w:noProof/>
                <w:webHidden/>
              </w:rPr>
            </w:r>
            <w:r w:rsidR="0097458D">
              <w:rPr>
                <w:noProof/>
                <w:webHidden/>
              </w:rPr>
              <w:fldChar w:fldCharType="separate"/>
            </w:r>
            <w:r w:rsidR="0097458D">
              <w:rPr>
                <w:noProof/>
                <w:webHidden/>
              </w:rPr>
              <w:t>11</w:t>
            </w:r>
            <w:r w:rsidR="0097458D">
              <w:rPr>
                <w:noProof/>
                <w:webHidden/>
              </w:rPr>
              <w:fldChar w:fldCharType="end"/>
            </w:r>
          </w:hyperlink>
        </w:p>
        <w:p w14:paraId="37B105C9" w14:textId="559ADC88" w:rsidR="0097458D" w:rsidRDefault="00DC2332">
          <w:pPr>
            <w:pStyle w:val="Innehll2"/>
            <w:tabs>
              <w:tab w:val="left" w:pos="1104"/>
              <w:tab w:val="right" w:leader="dot" w:pos="9290"/>
            </w:tabs>
            <w:rPr>
              <w:rFonts w:asciiTheme="minorHAnsi" w:eastAsiaTheme="minorEastAsia" w:hAnsiTheme="minorHAnsi" w:cstheme="minorBidi"/>
              <w:noProof/>
              <w:sz w:val="22"/>
              <w:szCs w:val="22"/>
              <w:lang w:val="sv-SE" w:eastAsia="sv-SE"/>
            </w:rPr>
          </w:pPr>
          <w:hyperlink w:anchor="_Toc513026335" w:history="1">
            <w:r w:rsidR="0097458D" w:rsidRPr="007E27A8">
              <w:rPr>
                <w:rStyle w:val="Hyperlnk"/>
                <w:noProof/>
                <w:spacing w:val="-1"/>
                <w:w w:val="99"/>
                <w:lang w:val="en-GB"/>
              </w:rPr>
              <w:t>3.1</w:t>
            </w:r>
            <w:r w:rsidR="0097458D">
              <w:rPr>
                <w:rFonts w:asciiTheme="minorHAnsi" w:eastAsiaTheme="minorEastAsia" w:hAnsiTheme="minorHAnsi" w:cstheme="minorBidi"/>
                <w:noProof/>
                <w:sz w:val="22"/>
                <w:szCs w:val="22"/>
                <w:lang w:val="sv-SE" w:eastAsia="sv-SE"/>
              </w:rPr>
              <w:tab/>
            </w:r>
            <w:r w:rsidR="0097458D" w:rsidRPr="007E27A8">
              <w:rPr>
                <w:rStyle w:val="Hyperlnk"/>
                <w:noProof/>
                <w:bdr w:val="nil"/>
                <w:lang w:val="en-GB"/>
              </w:rPr>
              <w:t>Equal opportunities</w:t>
            </w:r>
            <w:r w:rsidR="0097458D">
              <w:rPr>
                <w:noProof/>
                <w:webHidden/>
              </w:rPr>
              <w:tab/>
            </w:r>
            <w:r w:rsidR="0097458D">
              <w:rPr>
                <w:noProof/>
                <w:webHidden/>
              </w:rPr>
              <w:fldChar w:fldCharType="begin"/>
            </w:r>
            <w:r w:rsidR="0097458D">
              <w:rPr>
                <w:noProof/>
                <w:webHidden/>
              </w:rPr>
              <w:instrText xml:space="preserve"> PAGEREF _Toc513026335 \h </w:instrText>
            </w:r>
            <w:r w:rsidR="0097458D">
              <w:rPr>
                <w:noProof/>
                <w:webHidden/>
              </w:rPr>
            </w:r>
            <w:r w:rsidR="0097458D">
              <w:rPr>
                <w:noProof/>
                <w:webHidden/>
              </w:rPr>
              <w:fldChar w:fldCharType="separate"/>
            </w:r>
            <w:r w:rsidR="0097458D">
              <w:rPr>
                <w:noProof/>
                <w:webHidden/>
              </w:rPr>
              <w:t>11</w:t>
            </w:r>
            <w:r w:rsidR="0097458D">
              <w:rPr>
                <w:noProof/>
                <w:webHidden/>
              </w:rPr>
              <w:fldChar w:fldCharType="end"/>
            </w:r>
          </w:hyperlink>
        </w:p>
        <w:p w14:paraId="1D37CF08" w14:textId="3DA11C90" w:rsidR="0097458D" w:rsidRDefault="00DC2332">
          <w:pPr>
            <w:pStyle w:val="Innehll2"/>
            <w:tabs>
              <w:tab w:val="left" w:pos="1104"/>
              <w:tab w:val="right" w:leader="dot" w:pos="9290"/>
            </w:tabs>
            <w:rPr>
              <w:rFonts w:asciiTheme="minorHAnsi" w:eastAsiaTheme="minorEastAsia" w:hAnsiTheme="minorHAnsi" w:cstheme="minorBidi"/>
              <w:noProof/>
              <w:sz w:val="22"/>
              <w:szCs w:val="22"/>
              <w:lang w:val="sv-SE" w:eastAsia="sv-SE"/>
            </w:rPr>
          </w:pPr>
          <w:hyperlink w:anchor="_Toc513026336" w:history="1">
            <w:r w:rsidR="0097458D" w:rsidRPr="007E27A8">
              <w:rPr>
                <w:rStyle w:val="Hyperlnk"/>
                <w:noProof/>
                <w:spacing w:val="-1"/>
                <w:w w:val="99"/>
                <w:lang w:val="en-GB"/>
              </w:rPr>
              <w:t>3.2</w:t>
            </w:r>
            <w:r w:rsidR="0097458D">
              <w:rPr>
                <w:rFonts w:asciiTheme="minorHAnsi" w:eastAsiaTheme="minorEastAsia" w:hAnsiTheme="minorHAnsi" w:cstheme="minorBidi"/>
                <w:noProof/>
                <w:sz w:val="22"/>
                <w:szCs w:val="22"/>
                <w:lang w:val="sv-SE" w:eastAsia="sv-SE"/>
              </w:rPr>
              <w:tab/>
            </w:r>
            <w:r w:rsidR="0097458D" w:rsidRPr="007E27A8">
              <w:rPr>
                <w:rStyle w:val="Hyperlnk"/>
                <w:noProof/>
                <w:bdr w:val="nil"/>
                <w:lang w:val="en-GB"/>
              </w:rPr>
              <w:t>Alcohol and other drugs</w:t>
            </w:r>
            <w:r w:rsidR="0097458D">
              <w:rPr>
                <w:noProof/>
                <w:webHidden/>
              </w:rPr>
              <w:tab/>
            </w:r>
            <w:r w:rsidR="0097458D">
              <w:rPr>
                <w:noProof/>
                <w:webHidden/>
              </w:rPr>
              <w:fldChar w:fldCharType="begin"/>
            </w:r>
            <w:r w:rsidR="0097458D">
              <w:rPr>
                <w:noProof/>
                <w:webHidden/>
              </w:rPr>
              <w:instrText xml:space="preserve"> PAGEREF _Toc513026336 \h </w:instrText>
            </w:r>
            <w:r w:rsidR="0097458D">
              <w:rPr>
                <w:noProof/>
                <w:webHidden/>
              </w:rPr>
            </w:r>
            <w:r w:rsidR="0097458D">
              <w:rPr>
                <w:noProof/>
                <w:webHidden/>
              </w:rPr>
              <w:fldChar w:fldCharType="separate"/>
            </w:r>
            <w:r w:rsidR="0097458D">
              <w:rPr>
                <w:noProof/>
                <w:webHidden/>
              </w:rPr>
              <w:t>11</w:t>
            </w:r>
            <w:r w:rsidR="0097458D">
              <w:rPr>
                <w:noProof/>
                <w:webHidden/>
              </w:rPr>
              <w:fldChar w:fldCharType="end"/>
            </w:r>
          </w:hyperlink>
        </w:p>
        <w:p w14:paraId="010E25AD" w14:textId="45AED90B" w:rsidR="0097458D" w:rsidRDefault="00DC2332">
          <w:pPr>
            <w:pStyle w:val="Innehll1"/>
            <w:tabs>
              <w:tab w:val="right" w:leader="dot" w:pos="9290"/>
            </w:tabs>
            <w:rPr>
              <w:rFonts w:asciiTheme="minorHAnsi" w:eastAsiaTheme="minorEastAsia" w:hAnsiTheme="minorHAnsi" w:cstheme="minorBidi"/>
              <w:noProof/>
              <w:sz w:val="22"/>
              <w:szCs w:val="22"/>
              <w:lang w:val="sv-SE" w:eastAsia="sv-SE"/>
            </w:rPr>
          </w:pPr>
          <w:hyperlink w:anchor="_Toc513026337" w:history="1">
            <w:r w:rsidR="0097458D" w:rsidRPr="007E27A8">
              <w:rPr>
                <w:rStyle w:val="Hyperlnk"/>
                <w:noProof/>
                <w:spacing w:val="-29"/>
                <w:w w:val="99"/>
                <w:lang w:val="en-GB"/>
              </w:rPr>
              <w:t>4.</w:t>
            </w:r>
            <w:r w:rsidR="0097458D">
              <w:rPr>
                <w:rFonts w:asciiTheme="minorHAnsi" w:eastAsiaTheme="minorEastAsia" w:hAnsiTheme="minorHAnsi" w:cstheme="minorBidi"/>
                <w:noProof/>
                <w:sz w:val="22"/>
                <w:szCs w:val="22"/>
                <w:lang w:val="sv-SE" w:eastAsia="sv-SE"/>
              </w:rPr>
              <w:tab/>
            </w:r>
            <w:r w:rsidR="0097458D" w:rsidRPr="007E27A8">
              <w:rPr>
                <w:rStyle w:val="Hyperlnk"/>
                <w:noProof/>
                <w:bdr w:val="nil"/>
                <w:lang w:val="en-GB"/>
              </w:rPr>
              <w:t>Activities</w:t>
            </w:r>
            <w:r w:rsidR="0097458D">
              <w:rPr>
                <w:noProof/>
                <w:webHidden/>
              </w:rPr>
              <w:tab/>
            </w:r>
            <w:r w:rsidR="0097458D">
              <w:rPr>
                <w:noProof/>
                <w:webHidden/>
              </w:rPr>
              <w:fldChar w:fldCharType="begin"/>
            </w:r>
            <w:r w:rsidR="0097458D">
              <w:rPr>
                <w:noProof/>
                <w:webHidden/>
              </w:rPr>
              <w:instrText xml:space="preserve"> PAGEREF _Toc513026337 \h </w:instrText>
            </w:r>
            <w:r w:rsidR="0097458D">
              <w:rPr>
                <w:noProof/>
                <w:webHidden/>
              </w:rPr>
            </w:r>
            <w:r w:rsidR="0097458D">
              <w:rPr>
                <w:noProof/>
                <w:webHidden/>
              </w:rPr>
              <w:fldChar w:fldCharType="separate"/>
            </w:r>
            <w:r w:rsidR="0097458D">
              <w:rPr>
                <w:noProof/>
                <w:webHidden/>
              </w:rPr>
              <w:t>13</w:t>
            </w:r>
            <w:r w:rsidR="0097458D">
              <w:rPr>
                <w:noProof/>
                <w:webHidden/>
              </w:rPr>
              <w:fldChar w:fldCharType="end"/>
            </w:r>
          </w:hyperlink>
        </w:p>
        <w:p w14:paraId="16C80111" w14:textId="15BC1DD3" w:rsidR="0097458D" w:rsidRDefault="00DC2332">
          <w:pPr>
            <w:pStyle w:val="Innehll2"/>
            <w:tabs>
              <w:tab w:val="left" w:pos="1104"/>
              <w:tab w:val="right" w:leader="dot" w:pos="9290"/>
            </w:tabs>
            <w:rPr>
              <w:rFonts w:asciiTheme="minorHAnsi" w:eastAsiaTheme="minorEastAsia" w:hAnsiTheme="minorHAnsi" w:cstheme="minorBidi"/>
              <w:noProof/>
              <w:sz w:val="22"/>
              <w:szCs w:val="22"/>
              <w:lang w:val="sv-SE" w:eastAsia="sv-SE"/>
            </w:rPr>
          </w:pPr>
          <w:hyperlink w:anchor="_Toc513026338" w:history="1">
            <w:r w:rsidR="0097458D" w:rsidRPr="007E27A8">
              <w:rPr>
                <w:rStyle w:val="Hyperlnk"/>
                <w:noProof/>
                <w:spacing w:val="-1"/>
                <w:w w:val="99"/>
                <w:lang w:val="en-GB"/>
              </w:rPr>
              <w:t>4.1</w:t>
            </w:r>
            <w:r w:rsidR="0097458D">
              <w:rPr>
                <w:rFonts w:asciiTheme="minorHAnsi" w:eastAsiaTheme="minorEastAsia" w:hAnsiTheme="minorHAnsi" w:cstheme="minorBidi"/>
                <w:noProof/>
                <w:sz w:val="22"/>
                <w:szCs w:val="22"/>
                <w:lang w:val="sv-SE" w:eastAsia="sv-SE"/>
              </w:rPr>
              <w:tab/>
            </w:r>
            <w:r w:rsidR="0097458D" w:rsidRPr="007E27A8">
              <w:rPr>
                <w:rStyle w:val="Hyperlnk"/>
                <w:noProof/>
                <w:bdr w:val="nil"/>
                <w:lang w:val="en-GB"/>
              </w:rPr>
              <w:t>Missions</w:t>
            </w:r>
            <w:r w:rsidR="0097458D">
              <w:rPr>
                <w:noProof/>
                <w:webHidden/>
              </w:rPr>
              <w:tab/>
            </w:r>
            <w:r w:rsidR="0097458D">
              <w:rPr>
                <w:noProof/>
                <w:webHidden/>
              </w:rPr>
              <w:fldChar w:fldCharType="begin"/>
            </w:r>
            <w:r w:rsidR="0097458D">
              <w:rPr>
                <w:noProof/>
                <w:webHidden/>
              </w:rPr>
              <w:instrText xml:space="preserve"> PAGEREF _Toc513026338 \h </w:instrText>
            </w:r>
            <w:r w:rsidR="0097458D">
              <w:rPr>
                <w:noProof/>
                <w:webHidden/>
              </w:rPr>
            </w:r>
            <w:r w:rsidR="0097458D">
              <w:rPr>
                <w:noProof/>
                <w:webHidden/>
              </w:rPr>
              <w:fldChar w:fldCharType="separate"/>
            </w:r>
            <w:r w:rsidR="0097458D">
              <w:rPr>
                <w:noProof/>
                <w:webHidden/>
              </w:rPr>
              <w:t>13</w:t>
            </w:r>
            <w:r w:rsidR="0097458D">
              <w:rPr>
                <w:noProof/>
                <w:webHidden/>
              </w:rPr>
              <w:fldChar w:fldCharType="end"/>
            </w:r>
          </w:hyperlink>
        </w:p>
        <w:p w14:paraId="11DDAAE4" w14:textId="10545432" w:rsidR="0097458D" w:rsidRDefault="00DC2332">
          <w:pPr>
            <w:pStyle w:val="Innehll2"/>
            <w:tabs>
              <w:tab w:val="left" w:pos="1104"/>
              <w:tab w:val="right" w:leader="dot" w:pos="9290"/>
            </w:tabs>
            <w:rPr>
              <w:rFonts w:asciiTheme="minorHAnsi" w:eastAsiaTheme="minorEastAsia" w:hAnsiTheme="minorHAnsi" w:cstheme="minorBidi"/>
              <w:noProof/>
              <w:sz w:val="22"/>
              <w:szCs w:val="22"/>
              <w:lang w:val="sv-SE" w:eastAsia="sv-SE"/>
            </w:rPr>
          </w:pPr>
          <w:hyperlink w:anchor="_Toc513026339" w:history="1">
            <w:r w:rsidR="0097458D" w:rsidRPr="007E27A8">
              <w:rPr>
                <w:rStyle w:val="Hyperlnk"/>
                <w:noProof/>
                <w:spacing w:val="-1"/>
                <w:w w:val="99"/>
                <w:lang w:val="en-GB"/>
              </w:rPr>
              <w:t>4.2</w:t>
            </w:r>
            <w:r w:rsidR="0097458D">
              <w:rPr>
                <w:rFonts w:asciiTheme="minorHAnsi" w:eastAsiaTheme="minorEastAsia" w:hAnsiTheme="minorHAnsi" w:cstheme="minorBidi"/>
                <w:noProof/>
                <w:sz w:val="22"/>
                <w:szCs w:val="22"/>
                <w:lang w:val="sv-SE" w:eastAsia="sv-SE"/>
              </w:rPr>
              <w:tab/>
            </w:r>
            <w:r w:rsidR="0097458D" w:rsidRPr="007E27A8">
              <w:rPr>
                <w:rStyle w:val="Hyperlnk"/>
                <w:noProof/>
                <w:bdr w:val="nil"/>
                <w:lang w:val="en-GB"/>
              </w:rPr>
              <w:t>Competitions</w:t>
            </w:r>
            <w:r w:rsidR="0097458D">
              <w:rPr>
                <w:noProof/>
                <w:webHidden/>
              </w:rPr>
              <w:tab/>
            </w:r>
            <w:r w:rsidR="0097458D">
              <w:rPr>
                <w:noProof/>
                <w:webHidden/>
              </w:rPr>
              <w:fldChar w:fldCharType="begin"/>
            </w:r>
            <w:r w:rsidR="0097458D">
              <w:rPr>
                <w:noProof/>
                <w:webHidden/>
              </w:rPr>
              <w:instrText xml:space="preserve"> PAGEREF _Toc513026339 \h </w:instrText>
            </w:r>
            <w:r w:rsidR="0097458D">
              <w:rPr>
                <w:noProof/>
                <w:webHidden/>
              </w:rPr>
            </w:r>
            <w:r w:rsidR="0097458D">
              <w:rPr>
                <w:noProof/>
                <w:webHidden/>
              </w:rPr>
              <w:fldChar w:fldCharType="separate"/>
            </w:r>
            <w:r w:rsidR="0097458D">
              <w:rPr>
                <w:noProof/>
                <w:webHidden/>
              </w:rPr>
              <w:t>13</w:t>
            </w:r>
            <w:r w:rsidR="0097458D">
              <w:rPr>
                <w:noProof/>
                <w:webHidden/>
              </w:rPr>
              <w:fldChar w:fldCharType="end"/>
            </w:r>
          </w:hyperlink>
        </w:p>
        <w:p w14:paraId="7FF1B744" w14:textId="27019D13" w:rsidR="0097458D" w:rsidRDefault="00DC2332">
          <w:pPr>
            <w:pStyle w:val="Innehll2"/>
            <w:tabs>
              <w:tab w:val="left" w:pos="1104"/>
              <w:tab w:val="right" w:leader="dot" w:pos="9290"/>
            </w:tabs>
            <w:rPr>
              <w:rFonts w:asciiTheme="minorHAnsi" w:eastAsiaTheme="minorEastAsia" w:hAnsiTheme="minorHAnsi" w:cstheme="minorBidi"/>
              <w:noProof/>
              <w:sz w:val="22"/>
              <w:szCs w:val="22"/>
              <w:lang w:val="sv-SE" w:eastAsia="sv-SE"/>
            </w:rPr>
          </w:pPr>
          <w:hyperlink w:anchor="_Toc513026340" w:history="1">
            <w:r w:rsidR="0097458D" w:rsidRPr="007E27A8">
              <w:rPr>
                <w:rStyle w:val="Hyperlnk"/>
                <w:noProof/>
                <w:spacing w:val="-1"/>
                <w:w w:val="99"/>
                <w:lang w:val="en-GB"/>
              </w:rPr>
              <w:t>4.3</w:t>
            </w:r>
            <w:r w:rsidR="0097458D">
              <w:rPr>
                <w:rFonts w:asciiTheme="minorHAnsi" w:eastAsiaTheme="minorEastAsia" w:hAnsiTheme="minorHAnsi" w:cstheme="minorBidi"/>
                <w:noProof/>
                <w:sz w:val="22"/>
                <w:szCs w:val="22"/>
                <w:lang w:val="sv-SE" w:eastAsia="sv-SE"/>
              </w:rPr>
              <w:tab/>
            </w:r>
            <w:r w:rsidR="0097458D" w:rsidRPr="007E27A8">
              <w:rPr>
                <w:rStyle w:val="Hyperlnk"/>
                <w:noProof/>
                <w:bdr w:val="nil"/>
                <w:lang w:val="en-GB"/>
              </w:rPr>
              <w:t>Parties</w:t>
            </w:r>
            <w:r w:rsidR="0097458D">
              <w:rPr>
                <w:noProof/>
                <w:webHidden/>
              </w:rPr>
              <w:tab/>
            </w:r>
            <w:r w:rsidR="0097458D">
              <w:rPr>
                <w:noProof/>
                <w:webHidden/>
              </w:rPr>
              <w:fldChar w:fldCharType="begin"/>
            </w:r>
            <w:r w:rsidR="0097458D">
              <w:rPr>
                <w:noProof/>
                <w:webHidden/>
              </w:rPr>
              <w:instrText xml:space="preserve"> PAGEREF _Toc513026340 \h </w:instrText>
            </w:r>
            <w:r w:rsidR="0097458D">
              <w:rPr>
                <w:noProof/>
                <w:webHidden/>
              </w:rPr>
            </w:r>
            <w:r w:rsidR="0097458D">
              <w:rPr>
                <w:noProof/>
                <w:webHidden/>
              </w:rPr>
              <w:fldChar w:fldCharType="separate"/>
            </w:r>
            <w:r w:rsidR="0097458D">
              <w:rPr>
                <w:noProof/>
                <w:webHidden/>
              </w:rPr>
              <w:t>13</w:t>
            </w:r>
            <w:r w:rsidR="0097458D">
              <w:rPr>
                <w:noProof/>
                <w:webHidden/>
              </w:rPr>
              <w:fldChar w:fldCharType="end"/>
            </w:r>
          </w:hyperlink>
        </w:p>
        <w:p w14:paraId="7710AA5E" w14:textId="6B0367DC" w:rsidR="0097458D" w:rsidRDefault="00DC2332">
          <w:pPr>
            <w:pStyle w:val="Innehll2"/>
            <w:tabs>
              <w:tab w:val="left" w:pos="1104"/>
              <w:tab w:val="right" w:leader="dot" w:pos="9290"/>
            </w:tabs>
            <w:rPr>
              <w:rFonts w:asciiTheme="minorHAnsi" w:eastAsiaTheme="minorEastAsia" w:hAnsiTheme="minorHAnsi" w:cstheme="minorBidi"/>
              <w:noProof/>
              <w:sz w:val="22"/>
              <w:szCs w:val="22"/>
              <w:lang w:val="sv-SE" w:eastAsia="sv-SE"/>
            </w:rPr>
          </w:pPr>
          <w:hyperlink w:anchor="_Toc513026341" w:history="1">
            <w:r w:rsidR="0097458D" w:rsidRPr="007E27A8">
              <w:rPr>
                <w:rStyle w:val="Hyperlnk"/>
                <w:noProof/>
                <w:spacing w:val="-1"/>
                <w:w w:val="99"/>
                <w:lang w:val="en-GB"/>
              </w:rPr>
              <w:t>4.4</w:t>
            </w:r>
            <w:r w:rsidR="0097458D">
              <w:rPr>
                <w:rFonts w:asciiTheme="minorHAnsi" w:eastAsiaTheme="minorEastAsia" w:hAnsiTheme="minorHAnsi" w:cstheme="minorBidi"/>
                <w:noProof/>
                <w:sz w:val="22"/>
                <w:szCs w:val="22"/>
                <w:lang w:val="sv-SE" w:eastAsia="sv-SE"/>
              </w:rPr>
              <w:tab/>
            </w:r>
            <w:r w:rsidR="0097458D" w:rsidRPr="007E27A8">
              <w:rPr>
                <w:rStyle w:val="Hyperlnk"/>
                <w:noProof/>
                <w:bdr w:val="nil"/>
                <w:lang w:val="en-GB"/>
              </w:rPr>
              <w:t>Jester performance, Spectacle</w:t>
            </w:r>
            <w:r w:rsidR="0097458D">
              <w:rPr>
                <w:noProof/>
                <w:webHidden/>
              </w:rPr>
              <w:tab/>
            </w:r>
            <w:r w:rsidR="0097458D">
              <w:rPr>
                <w:noProof/>
                <w:webHidden/>
              </w:rPr>
              <w:fldChar w:fldCharType="begin"/>
            </w:r>
            <w:r w:rsidR="0097458D">
              <w:rPr>
                <w:noProof/>
                <w:webHidden/>
              </w:rPr>
              <w:instrText xml:space="preserve"> PAGEREF _Toc513026341 \h </w:instrText>
            </w:r>
            <w:r w:rsidR="0097458D">
              <w:rPr>
                <w:noProof/>
                <w:webHidden/>
              </w:rPr>
            </w:r>
            <w:r w:rsidR="0097458D">
              <w:rPr>
                <w:noProof/>
                <w:webHidden/>
              </w:rPr>
              <w:fldChar w:fldCharType="separate"/>
            </w:r>
            <w:r w:rsidR="0097458D">
              <w:rPr>
                <w:noProof/>
                <w:webHidden/>
              </w:rPr>
              <w:t>14</w:t>
            </w:r>
            <w:r w:rsidR="0097458D">
              <w:rPr>
                <w:noProof/>
                <w:webHidden/>
              </w:rPr>
              <w:fldChar w:fldCharType="end"/>
            </w:r>
          </w:hyperlink>
        </w:p>
        <w:p w14:paraId="78FCA5CA" w14:textId="2AD022D4" w:rsidR="00D256FF" w:rsidRDefault="00D256FF">
          <w:r>
            <w:rPr>
              <w:b/>
              <w:bCs/>
            </w:rPr>
            <w:fldChar w:fldCharType="end"/>
          </w:r>
        </w:p>
      </w:sdtContent>
    </w:sdt>
    <w:p w14:paraId="16AEDE54" w14:textId="31F34042" w:rsidR="0025207A" w:rsidRDefault="0025207A" w:rsidP="00D256FF">
      <w:pPr>
        <w:pStyle w:val="Innehll1"/>
        <w:tabs>
          <w:tab w:val="right" w:leader="dot" w:pos="9172"/>
        </w:tabs>
        <w:spacing w:before="52"/>
        <w:rPr>
          <w:lang w:val="en-GB"/>
        </w:rPr>
      </w:pPr>
    </w:p>
    <w:p w14:paraId="5BF504C8" w14:textId="77777777" w:rsidR="00D256FF" w:rsidRPr="00D256FF" w:rsidRDefault="00D256FF" w:rsidP="00D256FF">
      <w:pPr>
        <w:pStyle w:val="Innehll1"/>
        <w:tabs>
          <w:tab w:val="right" w:leader="dot" w:pos="9172"/>
        </w:tabs>
        <w:spacing w:before="52"/>
        <w:rPr>
          <w:lang w:val="en-GB"/>
        </w:rPr>
      </w:pPr>
    </w:p>
    <w:p w14:paraId="16AEDE55" w14:textId="77777777" w:rsidR="0025207A" w:rsidRPr="00D256FF" w:rsidRDefault="0025207A">
      <w:pPr>
        <w:rPr>
          <w:lang w:val="en-GB"/>
        </w:rPr>
        <w:sectPr w:rsidR="0025207A" w:rsidRPr="00D256FF">
          <w:pgSz w:w="11900" w:h="16840"/>
          <w:pgMar w:top="1740" w:right="1300" w:bottom="500" w:left="1300" w:header="727" w:footer="319" w:gutter="0"/>
          <w:cols w:space="720"/>
        </w:sectPr>
      </w:pPr>
    </w:p>
    <w:p w14:paraId="16AEDE56" w14:textId="77777777" w:rsidR="0025207A" w:rsidRPr="00D256FF" w:rsidRDefault="0025207A">
      <w:pPr>
        <w:pStyle w:val="Brdtext"/>
        <w:spacing w:before="10"/>
        <w:ind w:left="0"/>
        <w:rPr>
          <w:sz w:val="23"/>
          <w:lang w:val="en-GB"/>
        </w:rPr>
      </w:pPr>
    </w:p>
    <w:p w14:paraId="16AEDE57" w14:textId="77777777" w:rsidR="0025207A" w:rsidRPr="00D256FF" w:rsidRDefault="0097458D">
      <w:pPr>
        <w:pStyle w:val="Rubrik1"/>
        <w:numPr>
          <w:ilvl w:val="0"/>
          <w:numId w:val="8"/>
        </w:numPr>
        <w:tabs>
          <w:tab w:val="left" w:pos="837"/>
        </w:tabs>
        <w:spacing w:before="0"/>
        <w:rPr>
          <w:lang w:val="en-GB"/>
        </w:rPr>
      </w:pPr>
      <w:bookmarkStart w:id="3" w:name="_bookmark1"/>
      <w:bookmarkStart w:id="4" w:name="_Toc513026325"/>
      <w:bookmarkEnd w:id="3"/>
      <w:r w:rsidRPr="00D256FF">
        <w:rPr>
          <w:bdr w:val="nil"/>
          <w:lang w:val="en-GB"/>
        </w:rPr>
        <w:t>Reception activities</w:t>
      </w:r>
      <w:bookmarkEnd w:id="4"/>
    </w:p>
    <w:p w14:paraId="16AEDE58" w14:textId="77777777" w:rsidR="0025207A" w:rsidRPr="00D256FF" w:rsidRDefault="0097458D">
      <w:pPr>
        <w:pStyle w:val="Brdtext"/>
        <w:spacing w:before="52" w:line="280" w:lineRule="auto"/>
        <w:ind w:left="116" w:right="228"/>
        <w:rPr>
          <w:lang w:val="en-GB"/>
        </w:rPr>
      </w:pPr>
      <w:r w:rsidRPr="00D256FF">
        <w:rPr>
          <w:w w:val="110"/>
          <w:bdr w:val="nil"/>
          <w:lang w:val="en-GB"/>
        </w:rPr>
        <w:t>Linköping University is renowned for the social introduction given to new students through well-organised reception activities.</w:t>
      </w:r>
    </w:p>
    <w:p w14:paraId="16AEDE59" w14:textId="77777777" w:rsidR="0025207A" w:rsidRPr="00D256FF" w:rsidRDefault="0097458D">
      <w:pPr>
        <w:pStyle w:val="Brdtext"/>
        <w:spacing w:before="2" w:line="280" w:lineRule="auto"/>
        <w:ind w:left="116"/>
        <w:rPr>
          <w:lang w:val="en-GB"/>
        </w:rPr>
      </w:pPr>
      <w:r w:rsidRPr="00D256FF">
        <w:rPr>
          <w:w w:val="110"/>
          <w:bdr w:val="nil"/>
          <w:lang w:val="en-GB"/>
        </w:rPr>
        <w:t>The reception activities</w:t>
      </w:r>
      <w:r w:rsidRPr="00404F59">
        <w:rPr>
          <w:w w:val="110"/>
          <w:szCs w:val="16"/>
          <w:bdr w:val="nil"/>
          <w:vertAlign w:val="superscript"/>
          <w:lang w:val="en-GB"/>
        </w:rPr>
        <w:t>1</w:t>
      </w:r>
      <w:r w:rsidRPr="00D256FF">
        <w:rPr>
          <w:w w:val="110"/>
          <w:sz w:val="16"/>
          <w:szCs w:val="16"/>
          <w:bdr w:val="nil"/>
          <w:lang w:val="en-GB"/>
        </w:rPr>
        <w:t xml:space="preserve"> </w:t>
      </w:r>
      <w:r w:rsidRPr="00D256FF">
        <w:rPr>
          <w:w w:val="110"/>
          <w:bdr w:val="nil"/>
          <w:lang w:val="en-GB"/>
        </w:rPr>
        <w:t xml:space="preserve">take place at the start of each term. They are arranged by the students themselves through student associations that correspond </w:t>
      </w:r>
      <w:proofErr w:type="gramStart"/>
      <w:r w:rsidRPr="00D256FF">
        <w:rPr>
          <w:w w:val="110"/>
          <w:bdr w:val="nil"/>
          <w:lang w:val="en-GB"/>
        </w:rPr>
        <w:t>more or less to</w:t>
      </w:r>
      <w:proofErr w:type="gramEnd"/>
      <w:r w:rsidRPr="00D256FF">
        <w:rPr>
          <w:w w:val="110"/>
          <w:bdr w:val="nil"/>
          <w:lang w:val="en-GB"/>
        </w:rPr>
        <w:t xml:space="preserve"> educational programmes and/or courses at Linköping University.</w:t>
      </w:r>
    </w:p>
    <w:p w14:paraId="16AEDE5A" w14:textId="77777777" w:rsidR="0025207A" w:rsidRPr="00D256FF" w:rsidRDefault="0097458D">
      <w:pPr>
        <w:pStyle w:val="Brdtext"/>
        <w:spacing w:before="198" w:line="280" w:lineRule="auto"/>
        <w:ind w:left="116" w:right="228"/>
        <w:rPr>
          <w:lang w:val="en-GB"/>
        </w:rPr>
      </w:pPr>
      <w:r w:rsidRPr="00D256FF">
        <w:rPr>
          <w:w w:val="110"/>
          <w:bdr w:val="nil"/>
          <w:lang w:val="en-GB"/>
        </w:rPr>
        <w:t>The reception activities are highly appreciated by the participants, and the students who arrange them put in a lot of effort to make sure that new students have as good a start to their studies as possible. The time and effort put into the reception activities are also greatly valued and supported by Linköping University.</w:t>
      </w:r>
    </w:p>
    <w:p w14:paraId="16AEDE5B" w14:textId="77777777" w:rsidR="0025207A" w:rsidRPr="00D256FF" w:rsidRDefault="0097458D">
      <w:pPr>
        <w:pStyle w:val="Brdtext"/>
        <w:spacing w:before="203" w:line="280" w:lineRule="auto"/>
        <w:ind w:left="116"/>
        <w:rPr>
          <w:lang w:val="en-GB"/>
        </w:rPr>
      </w:pPr>
      <w:r w:rsidRPr="00D256FF">
        <w:rPr>
          <w:w w:val="110"/>
          <w:bdr w:val="nil"/>
          <w:lang w:val="en-GB"/>
        </w:rPr>
        <w:t>The social introduction that occurs during this period is very important for new students and creates norms for the studies to come. It is hoped that the new students feel at home, and that a good foundation for social interaction is laid that will endure throughout their time at Linköping University.</w:t>
      </w:r>
    </w:p>
    <w:p w14:paraId="16AEDE5C" w14:textId="77777777" w:rsidR="0025207A" w:rsidRPr="00D256FF" w:rsidRDefault="0097458D">
      <w:pPr>
        <w:pStyle w:val="Brdtext"/>
        <w:spacing w:before="202" w:line="280" w:lineRule="auto"/>
        <w:ind w:left="116"/>
        <w:rPr>
          <w:lang w:val="en-GB"/>
        </w:rPr>
      </w:pPr>
      <w:r w:rsidRPr="00D256FF">
        <w:rPr>
          <w:w w:val="110"/>
          <w:bdr w:val="nil"/>
          <w:lang w:val="en-GB"/>
        </w:rPr>
        <w:t>Due to the heterogeneity of the student population, activities during this period should be of a wide variety – it is important that all new students feel safe and welcome at Linköping University and life as a student.</w:t>
      </w:r>
    </w:p>
    <w:p w14:paraId="16AEDE5D" w14:textId="77777777" w:rsidR="0025207A" w:rsidRPr="00D256FF" w:rsidRDefault="0097458D">
      <w:pPr>
        <w:pStyle w:val="Rubrik2"/>
        <w:numPr>
          <w:ilvl w:val="1"/>
          <w:numId w:val="7"/>
        </w:numPr>
        <w:tabs>
          <w:tab w:val="left" w:pos="553"/>
        </w:tabs>
        <w:rPr>
          <w:lang w:val="en-GB"/>
        </w:rPr>
      </w:pPr>
      <w:bookmarkStart w:id="5" w:name="_bookmark2"/>
      <w:bookmarkStart w:id="6" w:name="_Toc513026326"/>
      <w:bookmarkEnd w:id="5"/>
      <w:r w:rsidRPr="00D256FF">
        <w:rPr>
          <w:bdr w:val="nil"/>
          <w:lang w:val="en-GB"/>
        </w:rPr>
        <w:t xml:space="preserve">The reception </w:t>
      </w:r>
      <w:proofErr w:type="gramStart"/>
      <w:r w:rsidRPr="00D256FF">
        <w:rPr>
          <w:bdr w:val="nil"/>
          <w:lang w:val="en-GB"/>
        </w:rPr>
        <w:t>period</w:t>
      </w:r>
      <w:bookmarkEnd w:id="6"/>
      <w:proofErr w:type="gramEnd"/>
    </w:p>
    <w:p w14:paraId="16AEDE5E" w14:textId="77777777" w:rsidR="0025207A" w:rsidRPr="00D256FF" w:rsidRDefault="0097458D">
      <w:pPr>
        <w:pStyle w:val="Brdtext"/>
        <w:spacing w:before="48" w:line="280" w:lineRule="auto"/>
        <w:ind w:left="116"/>
        <w:rPr>
          <w:lang w:val="en-GB"/>
        </w:rPr>
      </w:pPr>
      <w:r w:rsidRPr="00D256FF">
        <w:rPr>
          <w:w w:val="110"/>
          <w:bdr w:val="nil"/>
          <w:lang w:val="en-GB"/>
        </w:rPr>
        <w:t>The “reception period” refers to the period during which an organiser arranges reception activities approved by the student unions. Two such reception periods are held each academic year, one in the autumn and one in the spring. Each reception period extends from the time at which the first organiser starts its reception activities until the last organiser concludes its reception activities, regardless of the organiser’s student union.</w:t>
      </w:r>
    </w:p>
    <w:p w14:paraId="16AEDE5F" w14:textId="77777777" w:rsidR="0025207A" w:rsidRPr="00D256FF" w:rsidRDefault="0097458D">
      <w:pPr>
        <w:pStyle w:val="Brdtext"/>
        <w:spacing w:before="202" w:line="280" w:lineRule="auto"/>
        <w:ind w:left="116" w:right="1234"/>
        <w:jc w:val="both"/>
        <w:rPr>
          <w:lang w:val="en-GB"/>
        </w:rPr>
      </w:pPr>
      <w:r w:rsidRPr="00D256FF">
        <w:rPr>
          <w:w w:val="110"/>
          <w:bdr w:val="nil"/>
          <w:lang w:val="en-GB"/>
        </w:rPr>
        <w:t>During the reception period, actors shall abide by the policy for the reception period when in contact with new students, for the entirety of the actor’s own reception period and until all other actors’ reception periods have concluded.</w:t>
      </w:r>
    </w:p>
    <w:p w14:paraId="16AEDE60" w14:textId="77777777" w:rsidR="0025207A" w:rsidRPr="00D256FF" w:rsidRDefault="0097458D">
      <w:pPr>
        <w:pStyle w:val="Rubrik2"/>
        <w:numPr>
          <w:ilvl w:val="1"/>
          <w:numId w:val="7"/>
        </w:numPr>
        <w:tabs>
          <w:tab w:val="left" w:pos="549"/>
        </w:tabs>
        <w:ind w:left="548" w:hanging="432"/>
        <w:rPr>
          <w:lang w:val="en-GB"/>
        </w:rPr>
      </w:pPr>
      <w:bookmarkStart w:id="7" w:name="_bookmark3"/>
      <w:bookmarkStart w:id="8" w:name="_Toc513026327"/>
      <w:bookmarkEnd w:id="7"/>
      <w:r w:rsidRPr="00D256FF">
        <w:rPr>
          <w:bdr w:val="nil"/>
          <w:lang w:val="en-GB"/>
        </w:rPr>
        <w:t>Purpose and goal of reception activities</w:t>
      </w:r>
      <w:bookmarkEnd w:id="8"/>
    </w:p>
    <w:p w14:paraId="16AEDE61" w14:textId="77777777" w:rsidR="0025207A" w:rsidRPr="00D256FF" w:rsidRDefault="0097458D">
      <w:pPr>
        <w:pStyle w:val="Brdtext"/>
        <w:spacing w:before="49" w:line="280" w:lineRule="auto"/>
        <w:ind w:left="116" w:right="228"/>
        <w:rPr>
          <w:lang w:val="en-GB"/>
        </w:rPr>
      </w:pPr>
      <w:r w:rsidRPr="00D256FF">
        <w:rPr>
          <w:w w:val="110"/>
          <w:bdr w:val="nil"/>
          <w:lang w:val="en-GB"/>
        </w:rPr>
        <w:t>The purpose of the reception activities is to welcome and prepare the new students for their time at Linköping University. Starting studies should be both fun and exciting, and the reception period is intended to be a period to remember for the rest of the student’s life.</w:t>
      </w:r>
    </w:p>
    <w:p w14:paraId="16AEDE62" w14:textId="77777777" w:rsidR="0025207A" w:rsidRPr="00D256FF" w:rsidRDefault="0025207A">
      <w:pPr>
        <w:pStyle w:val="Brdtext"/>
        <w:ind w:left="0"/>
        <w:rPr>
          <w:sz w:val="20"/>
          <w:lang w:val="en-GB"/>
        </w:rPr>
      </w:pPr>
    </w:p>
    <w:p w14:paraId="16AEDE63" w14:textId="77777777" w:rsidR="0025207A" w:rsidRPr="00D256FF" w:rsidRDefault="0025207A">
      <w:pPr>
        <w:pStyle w:val="Brdtext"/>
        <w:ind w:left="0"/>
        <w:rPr>
          <w:sz w:val="20"/>
          <w:lang w:val="en-GB"/>
        </w:rPr>
      </w:pPr>
    </w:p>
    <w:p w14:paraId="16AEDE64" w14:textId="77777777" w:rsidR="0025207A" w:rsidRPr="00D256FF" w:rsidRDefault="0025207A">
      <w:pPr>
        <w:pStyle w:val="Brdtext"/>
        <w:ind w:left="0"/>
        <w:rPr>
          <w:sz w:val="20"/>
          <w:lang w:val="en-GB"/>
        </w:rPr>
      </w:pPr>
    </w:p>
    <w:p w14:paraId="16AEDE65" w14:textId="77777777" w:rsidR="0025207A" w:rsidRPr="00D256FF" w:rsidRDefault="00DC2332">
      <w:pPr>
        <w:pStyle w:val="Brdtext"/>
        <w:spacing w:before="7"/>
        <w:ind w:left="0"/>
        <w:rPr>
          <w:sz w:val="18"/>
          <w:lang w:val="en-GB"/>
        </w:rPr>
      </w:pPr>
      <w:r>
        <w:rPr>
          <w:lang w:val="en-GB"/>
        </w:rPr>
        <w:pict w14:anchorId="16AEDF23">
          <v:line id="_x0000_s1034" style="position:absolute;z-index:251661312;mso-wrap-distance-left:0;mso-wrap-distance-right:0;mso-position-horizontal-relative:page" from="70.8pt,13pt" to="214.85pt,13pt" strokeweight=".6pt">
            <w10:wrap type="topAndBottom" anchorx="page"/>
          </v:line>
        </w:pict>
      </w:r>
    </w:p>
    <w:p w14:paraId="16AEDE66" w14:textId="77777777" w:rsidR="0025207A" w:rsidRPr="00D256FF" w:rsidRDefault="0097458D">
      <w:pPr>
        <w:spacing w:before="80" w:line="235" w:lineRule="auto"/>
        <w:ind w:left="116" w:right="228"/>
        <w:rPr>
          <w:sz w:val="20"/>
          <w:lang w:val="en-GB"/>
        </w:rPr>
      </w:pPr>
      <w:r w:rsidRPr="00D256FF">
        <w:rPr>
          <w:position w:val="5"/>
          <w:sz w:val="13"/>
          <w:szCs w:val="13"/>
          <w:bdr w:val="nil"/>
          <w:lang w:val="en-GB"/>
        </w:rPr>
        <w:t xml:space="preserve">1 </w:t>
      </w:r>
      <w:r w:rsidRPr="00D256FF">
        <w:rPr>
          <w:position w:val="5"/>
          <w:sz w:val="20"/>
          <w:szCs w:val="20"/>
          <w:bdr w:val="nil"/>
          <w:lang w:val="en-GB"/>
        </w:rPr>
        <w:t>The reception period is commonly known as “</w:t>
      </w:r>
      <w:proofErr w:type="spellStart"/>
      <w:r w:rsidRPr="00D256FF">
        <w:rPr>
          <w:position w:val="5"/>
          <w:sz w:val="20"/>
          <w:szCs w:val="20"/>
          <w:bdr w:val="nil"/>
          <w:lang w:val="en-GB"/>
        </w:rPr>
        <w:t>Nolle</w:t>
      </w:r>
      <w:proofErr w:type="spellEnd"/>
      <w:r w:rsidRPr="00D256FF">
        <w:rPr>
          <w:position w:val="5"/>
          <w:sz w:val="20"/>
          <w:szCs w:val="20"/>
          <w:bdr w:val="nil"/>
          <w:lang w:val="en-GB"/>
        </w:rPr>
        <w:t>-P”. This name originates from the first study period of the Technical Faculty. The time before the first study period is “Period zero”, more commonly known as “</w:t>
      </w:r>
      <w:proofErr w:type="spellStart"/>
      <w:r w:rsidRPr="00D256FF">
        <w:rPr>
          <w:position w:val="5"/>
          <w:sz w:val="20"/>
          <w:szCs w:val="20"/>
          <w:bdr w:val="nil"/>
          <w:lang w:val="en-GB"/>
        </w:rPr>
        <w:t>Nolle</w:t>
      </w:r>
      <w:proofErr w:type="spellEnd"/>
      <w:r w:rsidRPr="00D256FF">
        <w:rPr>
          <w:position w:val="5"/>
          <w:sz w:val="20"/>
          <w:szCs w:val="20"/>
          <w:bdr w:val="nil"/>
          <w:lang w:val="en-GB"/>
        </w:rPr>
        <w:t>-P” (which is approximately “Period zero” in Swedish).  The name has been adopted across the entire university.</w:t>
      </w:r>
    </w:p>
    <w:p w14:paraId="16AEDE67" w14:textId="77777777" w:rsidR="0025207A" w:rsidRPr="00D256FF" w:rsidRDefault="0025207A">
      <w:pPr>
        <w:spacing w:line="235" w:lineRule="auto"/>
        <w:rPr>
          <w:sz w:val="20"/>
          <w:lang w:val="en-GB"/>
        </w:rPr>
        <w:sectPr w:rsidR="0025207A" w:rsidRPr="00D256FF">
          <w:pgSz w:w="11900" w:h="16840"/>
          <w:pgMar w:top="1740" w:right="1300" w:bottom="500" w:left="1300" w:header="727" w:footer="319" w:gutter="0"/>
          <w:cols w:space="720"/>
        </w:sectPr>
      </w:pPr>
    </w:p>
    <w:p w14:paraId="16AEDE68" w14:textId="77777777" w:rsidR="0025207A" w:rsidRPr="00D256FF" w:rsidRDefault="0025207A">
      <w:pPr>
        <w:pStyle w:val="Brdtext"/>
        <w:ind w:left="0"/>
        <w:rPr>
          <w:sz w:val="15"/>
          <w:lang w:val="en-GB"/>
        </w:rPr>
      </w:pPr>
    </w:p>
    <w:p w14:paraId="16AEDE69" w14:textId="77777777" w:rsidR="0025207A" w:rsidRPr="00D256FF" w:rsidRDefault="0097458D">
      <w:pPr>
        <w:pStyle w:val="Brdtext"/>
        <w:spacing w:before="105" w:line="280" w:lineRule="auto"/>
        <w:ind w:left="116"/>
        <w:rPr>
          <w:lang w:val="en-GB"/>
        </w:rPr>
      </w:pPr>
      <w:r w:rsidRPr="00D256FF">
        <w:rPr>
          <w:w w:val="110"/>
          <w:bdr w:val="nil"/>
          <w:lang w:val="en-GB"/>
        </w:rPr>
        <w:t>The goals of the reception activities are to give each newly admitted student the opportunity to build a social network and to lay the basis for effective study techniques.</w:t>
      </w:r>
    </w:p>
    <w:p w14:paraId="16AEDE6A" w14:textId="77777777" w:rsidR="0025207A" w:rsidRPr="00D256FF" w:rsidRDefault="0097458D">
      <w:pPr>
        <w:pStyle w:val="Brdtext"/>
        <w:spacing w:before="202"/>
        <w:ind w:left="116"/>
        <w:rPr>
          <w:lang w:val="en-GB"/>
        </w:rPr>
      </w:pPr>
      <w:r w:rsidRPr="00D256FF">
        <w:rPr>
          <w:w w:val="110"/>
          <w:bdr w:val="nil"/>
          <w:lang w:val="en-GB"/>
        </w:rPr>
        <w:t>The goals of the student unions for the reception activities are:</w:t>
      </w:r>
    </w:p>
    <w:p w14:paraId="16AEDE6B" w14:textId="77777777" w:rsidR="0025207A" w:rsidRPr="00D256FF" w:rsidRDefault="0025207A">
      <w:pPr>
        <w:pStyle w:val="Brdtext"/>
        <w:spacing w:before="5"/>
        <w:ind w:left="0"/>
        <w:rPr>
          <w:sz w:val="22"/>
          <w:lang w:val="en-GB"/>
        </w:rPr>
      </w:pPr>
    </w:p>
    <w:p w14:paraId="16AEDE6C" w14:textId="77777777" w:rsidR="0025207A" w:rsidRPr="00D256FF" w:rsidRDefault="0097458D">
      <w:pPr>
        <w:pStyle w:val="Liststycke"/>
        <w:numPr>
          <w:ilvl w:val="2"/>
          <w:numId w:val="7"/>
        </w:numPr>
        <w:tabs>
          <w:tab w:val="left" w:pos="836"/>
          <w:tab w:val="left" w:pos="837"/>
        </w:tabs>
        <w:spacing w:before="1" w:line="280" w:lineRule="auto"/>
        <w:ind w:right="297"/>
        <w:rPr>
          <w:rFonts w:ascii="Arial" w:hAnsi="Arial"/>
          <w:sz w:val="24"/>
          <w:lang w:val="en-GB"/>
        </w:rPr>
      </w:pPr>
      <w:r w:rsidRPr="00D256FF">
        <w:rPr>
          <w:w w:val="105"/>
          <w:sz w:val="24"/>
          <w:szCs w:val="24"/>
          <w:bdr w:val="nil"/>
          <w:lang w:val="en-GB"/>
        </w:rPr>
        <w:t>To make all newly admitted students feel welcome at Linköping University and welcome to participate in the reception activities</w:t>
      </w:r>
      <w:r w:rsidRPr="00D256FF">
        <w:rPr>
          <w:rFonts w:ascii="Arial" w:eastAsia="Arial" w:hAnsi="Arial" w:cs="Arial"/>
          <w:w w:val="105"/>
          <w:sz w:val="24"/>
          <w:szCs w:val="24"/>
          <w:bdr w:val="nil"/>
          <w:lang w:val="en-GB"/>
        </w:rPr>
        <w:sym w:font="Arial" w:char="F020"/>
      </w:r>
    </w:p>
    <w:p w14:paraId="16AEDE6D" w14:textId="77777777" w:rsidR="0025207A" w:rsidRPr="00D256FF" w:rsidRDefault="0097458D">
      <w:pPr>
        <w:pStyle w:val="Liststycke"/>
        <w:numPr>
          <w:ilvl w:val="2"/>
          <w:numId w:val="7"/>
        </w:numPr>
        <w:tabs>
          <w:tab w:val="left" w:pos="836"/>
          <w:tab w:val="left" w:pos="837"/>
        </w:tabs>
        <w:spacing w:line="280" w:lineRule="auto"/>
        <w:ind w:right="632"/>
        <w:rPr>
          <w:rFonts w:ascii="Arial" w:hAnsi="Arial"/>
          <w:sz w:val="24"/>
          <w:lang w:val="en-GB"/>
        </w:rPr>
      </w:pPr>
      <w:r w:rsidRPr="00D256FF">
        <w:rPr>
          <w:w w:val="105"/>
          <w:sz w:val="24"/>
          <w:szCs w:val="24"/>
          <w:bdr w:val="nil"/>
          <w:lang w:val="en-GB"/>
        </w:rPr>
        <w:t>To provide activities that are characterised by variation and accessibility. Furthermore, to provide activities that are targeted to all new students, as far as possible.</w:t>
      </w:r>
      <w:r w:rsidRPr="00D256FF">
        <w:rPr>
          <w:rFonts w:ascii="Arial" w:eastAsia="Arial" w:hAnsi="Arial" w:cs="Arial"/>
          <w:w w:val="105"/>
          <w:sz w:val="24"/>
          <w:szCs w:val="24"/>
          <w:bdr w:val="nil"/>
          <w:lang w:val="en-GB"/>
        </w:rPr>
        <w:sym w:font="Arial" w:char="F020"/>
      </w:r>
    </w:p>
    <w:p w14:paraId="16AEDE6E" w14:textId="77777777" w:rsidR="0025207A" w:rsidRPr="00D256FF" w:rsidRDefault="0097458D">
      <w:pPr>
        <w:pStyle w:val="Liststycke"/>
        <w:numPr>
          <w:ilvl w:val="2"/>
          <w:numId w:val="7"/>
        </w:numPr>
        <w:tabs>
          <w:tab w:val="left" w:pos="836"/>
          <w:tab w:val="left" w:pos="837"/>
        </w:tabs>
        <w:spacing w:line="280" w:lineRule="auto"/>
        <w:ind w:right="337"/>
        <w:rPr>
          <w:rFonts w:ascii="Arial" w:hAnsi="Arial"/>
          <w:sz w:val="24"/>
          <w:lang w:val="en-GB"/>
        </w:rPr>
      </w:pPr>
      <w:r w:rsidRPr="00D256FF">
        <w:rPr>
          <w:w w:val="110"/>
          <w:sz w:val="24"/>
          <w:szCs w:val="24"/>
          <w:bdr w:val="nil"/>
          <w:lang w:val="en-GB"/>
        </w:rPr>
        <w:t>To encourage new students to take their studies at university seriously</w:t>
      </w:r>
    </w:p>
    <w:p w14:paraId="16AEDE6F" w14:textId="77777777" w:rsidR="0025207A" w:rsidRPr="00D256FF" w:rsidRDefault="0097458D">
      <w:pPr>
        <w:pStyle w:val="Liststycke"/>
        <w:numPr>
          <w:ilvl w:val="2"/>
          <w:numId w:val="7"/>
        </w:numPr>
        <w:tabs>
          <w:tab w:val="left" w:pos="836"/>
          <w:tab w:val="left" w:pos="837"/>
        </w:tabs>
        <w:spacing w:before="14"/>
        <w:rPr>
          <w:rFonts w:ascii="Arial" w:hAnsi="Arial"/>
          <w:sz w:val="24"/>
          <w:lang w:val="en-GB"/>
        </w:rPr>
      </w:pPr>
      <w:r w:rsidRPr="00D256FF">
        <w:rPr>
          <w:sz w:val="24"/>
          <w:szCs w:val="24"/>
          <w:bdr w:val="nil"/>
          <w:lang w:val="en-GB"/>
        </w:rPr>
        <w:t>To ensure that no-one feels offended, harassed or discriminated</w:t>
      </w:r>
      <w:r w:rsidRPr="00D256FF">
        <w:rPr>
          <w:rFonts w:ascii="Arial" w:eastAsia="Arial" w:hAnsi="Arial" w:cs="Arial"/>
          <w:sz w:val="24"/>
          <w:szCs w:val="24"/>
          <w:bdr w:val="nil"/>
          <w:lang w:val="en-GB"/>
        </w:rPr>
        <w:sym w:font="Arial" w:char="F020"/>
      </w:r>
    </w:p>
    <w:p w14:paraId="16AEDE70" w14:textId="77777777" w:rsidR="0025207A" w:rsidRPr="00D256FF" w:rsidRDefault="0097458D">
      <w:pPr>
        <w:pStyle w:val="Liststycke"/>
        <w:numPr>
          <w:ilvl w:val="2"/>
          <w:numId w:val="7"/>
        </w:numPr>
        <w:tabs>
          <w:tab w:val="left" w:pos="836"/>
          <w:tab w:val="left" w:pos="837"/>
        </w:tabs>
        <w:spacing w:before="62"/>
        <w:rPr>
          <w:rFonts w:ascii="Arial" w:hAnsi="Arial"/>
          <w:sz w:val="24"/>
          <w:lang w:val="en-GB"/>
        </w:rPr>
      </w:pPr>
      <w:r w:rsidRPr="00D256FF">
        <w:rPr>
          <w:w w:val="105"/>
          <w:sz w:val="24"/>
          <w:szCs w:val="24"/>
          <w:bdr w:val="nil"/>
          <w:lang w:val="en-GB"/>
        </w:rPr>
        <w:t>To ensure that all actors have a healthy attitude to alcohol during the reception activities</w:t>
      </w:r>
      <w:r w:rsidRPr="00D256FF">
        <w:rPr>
          <w:rFonts w:ascii="Arial" w:eastAsia="Arial" w:hAnsi="Arial" w:cs="Arial"/>
          <w:w w:val="105"/>
          <w:sz w:val="24"/>
          <w:szCs w:val="24"/>
          <w:bdr w:val="nil"/>
          <w:lang w:val="en-GB"/>
        </w:rPr>
        <w:sym w:font="Arial" w:char="F020"/>
      </w:r>
    </w:p>
    <w:p w14:paraId="16AEDE71" w14:textId="77777777" w:rsidR="0025207A" w:rsidRPr="00D256FF" w:rsidRDefault="0097458D">
      <w:pPr>
        <w:pStyle w:val="Liststycke"/>
        <w:numPr>
          <w:ilvl w:val="2"/>
          <w:numId w:val="7"/>
        </w:numPr>
        <w:tabs>
          <w:tab w:val="left" w:pos="836"/>
          <w:tab w:val="left" w:pos="837"/>
        </w:tabs>
        <w:spacing w:before="47" w:line="280" w:lineRule="auto"/>
        <w:ind w:right="240" w:hanging="461"/>
        <w:rPr>
          <w:rFonts w:ascii="Arial" w:hAnsi="Arial"/>
          <w:lang w:val="en-GB"/>
        </w:rPr>
      </w:pPr>
      <w:r w:rsidRPr="00D256FF">
        <w:rPr>
          <w:w w:val="105"/>
          <w:sz w:val="24"/>
          <w:szCs w:val="24"/>
          <w:bdr w:val="nil"/>
          <w:lang w:val="en-GB"/>
        </w:rPr>
        <w:t xml:space="preserve">To enhance cooperation and integration between students taking different study programmes and attending different faculties. </w:t>
      </w:r>
      <w:r w:rsidRPr="00D256FF">
        <w:rPr>
          <w:rFonts w:ascii="Arial" w:eastAsia="Arial" w:hAnsi="Arial" w:cs="Arial"/>
          <w:w w:val="105"/>
          <w:bdr w:val="nil"/>
          <w:lang w:val="en-GB"/>
        </w:rPr>
        <w:sym w:font="Arial" w:char="F020"/>
      </w:r>
    </w:p>
    <w:p w14:paraId="16AEDE72" w14:textId="77777777" w:rsidR="0025207A" w:rsidRPr="00D256FF" w:rsidRDefault="0097458D">
      <w:pPr>
        <w:pStyle w:val="Rubrik2"/>
        <w:numPr>
          <w:ilvl w:val="1"/>
          <w:numId w:val="7"/>
        </w:numPr>
        <w:tabs>
          <w:tab w:val="left" w:pos="549"/>
        </w:tabs>
        <w:ind w:left="548" w:hanging="432"/>
        <w:rPr>
          <w:lang w:val="en-GB"/>
        </w:rPr>
      </w:pPr>
      <w:bookmarkStart w:id="9" w:name="_bookmark4"/>
      <w:bookmarkStart w:id="10" w:name="_Toc513026328"/>
      <w:bookmarkEnd w:id="9"/>
      <w:r w:rsidRPr="00D256FF">
        <w:rPr>
          <w:bdr w:val="nil"/>
          <w:lang w:val="en-GB"/>
        </w:rPr>
        <w:t>Purpose of the policy for the reception period</w:t>
      </w:r>
      <w:bookmarkEnd w:id="10"/>
    </w:p>
    <w:p w14:paraId="16AEDE73" w14:textId="77777777" w:rsidR="0025207A" w:rsidRPr="00D256FF" w:rsidRDefault="0097458D">
      <w:pPr>
        <w:pStyle w:val="Brdtext"/>
        <w:spacing w:before="48" w:line="280" w:lineRule="auto"/>
        <w:ind w:left="116" w:right="177"/>
        <w:rPr>
          <w:lang w:val="en-GB"/>
        </w:rPr>
      </w:pPr>
      <w:r w:rsidRPr="00D256FF">
        <w:rPr>
          <w:w w:val="110"/>
          <w:bdr w:val="nil"/>
          <w:lang w:val="en-GB"/>
        </w:rPr>
        <w:t>The purpose of the policy is to ensure that the student unions and the other actors within reception activities take a united standpoint on what characterises a good reception for new students. It is hoped that the policy will induce a positive change in attitudes and norms, as it is in everyone’s interest that the reception of new students be carried out in as positive a manner as possible.</w:t>
      </w:r>
    </w:p>
    <w:p w14:paraId="16AEDE74" w14:textId="77777777" w:rsidR="0025207A" w:rsidRPr="00D256FF" w:rsidRDefault="0025207A">
      <w:pPr>
        <w:spacing w:line="280" w:lineRule="auto"/>
        <w:rPr>
          <w:lang w:val="en-GB"/>
        </w:rPr>
        <w:sectPr w:rsidR="0025207A" w:rsidRPr="00D256FF">
          <w:footerReference w:type="default" r:id="rId15"/>
          <w:pgSz w:w="11900" w:h="16840"/>
          <w:pgMar w:top="1740" w:right="1300" w:bottom="500" w:left="1300" w:header="727" w:footer="319" w:gutter="0"/>
          <w:cols w:space="720"/>
        </w:sectPr>
      </w:pPr>
    </w:p>
    <w:p w14:paraId="16AEDE75" w14:textId="77777777" w:rsidR="0025207A" w:rsidRPr="00D256FF" w:rsidRDefault="0025207A">
      <w:pPr>
        <w:pStyle w:val="Brdtext"/>
        <w:ind w:left="0"/>
        <w:rPr>
          <w:sz w:val="20"/>
          <w:lang w:val="en-GB"/>
        </w:rPr>
      </w:pPr>
    </w:p>
    <w:p w14:paraId="16AEDE76" w14:textId="77777777" w:rsidR="0025207A" w:rsidRPr="00D256FF" w:rsidRDefault="0025207A">
      <w:pPr>
        <w:pStyle w:val="Brdtext"/>
        <w:spacing w:before="3"/>
        <w:ind w:left="0"/>
        <w:rPr>
          <w:sz w:val="20"/>
          <w:lang w:val="en-GB"/>
        </w:rPr>
      </w:pPr>
    </w:p>
    <w:p w14:paraId="16AEDE77" w14:textId="77777777" w:rsidR="0025207A" w:rsidRPr="00D256FF" w:rsidRDefault="0097458D">
      <w:pPr>
        <w:pStyle w:val="Rubrik1"/>
        <w:numPr>
          <w:ilvl w:val="0"/>
          <w:numId w:val="8"/>
        </w:numPr>
        <w:tabs>
          <w:tab w:val="left" w:pos="837"/>
        </w:tabs>
        <w:rPr>
          <w:lang w:val="en-GB"/>
        </w:rPr>
      </w:pPr>
      <w:bookmarkStart w:id="11" w:name="_bookmark5"/>
      <w:bookmarkStart w:id="12" w:name="_Toc513026329"/>
      <w:bookmarkEnd w:id="11"/>
      <w:r w:rsidRPr="00D256FF">
        <w:rPr>
          <w:bdr w:val="nil"/>
          <w:lang w:val="en-GB"/>
        </w:rPr>
        <w:t>Actors</w:t>
      </w:r>
      <w:bookmarkEnd w:id="12"/>
    </w:p>
    <w:p w14:paraId="16AEDE78" w14:textId="6AC394E4" w:rsidR="0025207A" w:rsidRDefault="0097458D">
      <w:pPr>
        <w:pStyle w:val="Brdtext"/>
        <w:spacing w:before="52" w:line="280" w:lineRule="auto"/>
        <w:ind w:left="116" w:right="228"/>
        <w:rPr>
          <w:w w:val="110"/>
          <w:bdr w:val="nil"/>
          <w:lang w:val="en-GB"/>
        </w:rPr>
      </w:pPr>
      <w:r w:rsidRPr="00D256FF">
        <w:rPr>
          <w:w w:val="110"/>
          <w:bdr w:val="nil"/>
          <w:lang w:val="en-GB"/>
        </w:rPr>
        <w:t>Several actors are involved at various levels in the reception activities at Linköping University. This policy applies to actors that are in any way linked to the student unions. All actors participate in reception activities on a voluntary basis – no one should be forced to participate. However, all actors who decide to participate in the reception activities must fulfil the undertakings they have accepted.</w:t>
      </w:r>
    </w:p>
    <w:p w14:paraId="6C33F206" w14:textId="77777777" w:rsidR="00404F59" w:rsidRPr="00D256FF" w:rsidRDefault="00404F59">
      <w:pPr>
        <w:pStyle w:val="Brdtext"/>
        <w:spacing w:before="52" w:line="280" w:lineRule="auto"/>
        <w:ind w:left="116" w:right="228"/>
        <w:rPr>
          <w:lang w:val="en-GB"/>
        </w:rPr>
      </w:pPr>
    </w:p>
    <w:p w14:paraId="70ED2DFD" w14:textId="77777777" w:rsidR="00404F59" w:rsidRDefault="0097458D" w:rsidP="00404F59">
      <w:pPr>
        <w:pStyle w:val="Brdtext"/>
        <w:ind w:left="113" w:right="652"/>
        <w:rPr>
          <w:w w:val="110"/>
          <w:bdr w:val="nil"/>
          <w:lang w:val="en-GB"/>
        </w:rPr>
      </w:pPr>
      <w:r w:rsidRPr="00D256FF">
        <w:rPr>
          <w:w w:val="110"/>
          <w:bdr w:val="nil"/>
          <w:lang w:val="en-GB"/>
        </w:rPr>
        <w:t xml:space="preserve">All actors are to demonstrate the serious nature of university studies during the reception activities. </w:t>
      </w:r>
    </w:p>
    <w:p w14:paraId="16AEDE79" w14:textId="4270800C" w:rsidR="0025207A" w:rsidRPr="00D256FF" w:rsidRDefault="0097458D" w:rsidP="00404F59">
      <w:pPr>
        <w:pStyle w:val="Brdtext"/>
        <w:spacing w:before="3" w:line="524" w:lineRule="exact"/>
        <w:ind w:left="116" w:right="653"/>
        <w:rPr>
          <w:lang w:val="en-GB"/>
        </w:rPr>
      </w:pPr>
      <w:r w:rsidRPr="00D256FF">
        <w:rPr>
          <w:w w:val="110"/>
          <w:bdr w:val="nil"/>
          <w:lang w:val="en-GB"/>
        </w:rPr>
        <w:t>Actors:</w:t>
      </w:r>
    </w:p>
    <w:p w14:paraId="16AEDE7A" w14:textId="77777777" w:rsidR="0025207A" w:rsidRPr="00D256FF" w:rsidRDefault="0097458D">
      <w:pPr>
        <w:pStyle w:val="Liststycke"/>
        <w:numPr>
          <w:ilvl w:val="2"/>
          <w:numId w:val="7"/>
        </w:numPr>
        <w:tabs>
          <w:tab w:val="left" w:pos="836"/>
          <w:tab w:val="left" w:pos="837"/>
        </w:tabs>
        <w:spacing w:before="5"/>
        <w:rPr>
          <w:rFonts w:ascii="Arial" w:hAnsi="Arial"/>
          <w:sz w:val="24"/>
          <w:lang w:val="en-GB"/>
        </w:rPr>
      </w:pPr>
      <w:r w:rsidRPr="00D256FF">
        <w:rPr>
          <w:sz w:val="24"/>
          <w:szCs w:val="24"/>
          <w:bdr w:val="nil"/>
          <w:lang w:val="en-GB"/>
        </w:rPr>
        <w:t>Student unions</w:t>
      </w:r>
      <w:r w:rsidRPr="00D256FF">
        <w:rPr>
          <w:rFonts w:ascii="Arial" w:eastAsia="Arial" w:hAnsi="Arial" w:cs="Arial"/>
          <w:sz w:val="24"/>
          <w:szCs w:val="24"/>
          <w:bdr w:val="nil"/>
          <w:lang w:val="en-GB"/>
        </w:rPr>
        <w:sym w:font="Arial" w:char="F020"/>
      </w:r>
    </w:p>
    <w:p w14:paraId="16AEDE7B" w14:textId="77777777" w:rsidR="0025207A" w:rsidRPr="00D256FF" w:rsidRDefault="0097458D">
      <w:pPr>
        <w:pStyle w:val="Liststycke"/>
        <w:numPr>
          <w:ilvl w:val="2"/>
          <w:numId w:val="7"/>
        </w:numPr>
        <w:tabs>
          <w:tab w:val="left" w:pos="836"/>
          <w:tab w:val="left" w:pos="837"/>
        </w:tabs>
        <w:spacing w:before="59"/>
        <w:rPr>
          <w:rFonts w:ascii="Arial" w:hAnsi="Arial"/>
          <w:sz w:val="24"/>
          <w:lang w:val="en-GB"/>
        </w:rPr>
      </w:pPr>
      <w:r w:rsidRPr="00D256FF">
        <w:rPr>
          <w:sz w:val="24"/>
          <w:szCs w:val="24"/>
          <w:bdr w:val="nil"/>
          <w:lang w:val="en-GB"/>
        </w:rPr>
        <w:t>Organisers of reception activities</w:t>
      </w:r>
      <w:r w:rsidRPr="00D256FF">
        <w:rPr>
          <w:rFonts w:ascii="Arial" w:eastAsia="Arial" w:hAnsi="Arial" w:cs="Arial"/>
          <w:sz w:val="24"/>
          <w:szCs w:val="24"/>
          <w:bdr w:val="nil"/>
          <w:lang w:val="en-GB"/>
        </w:rPr>
        <w:sym w:font="Arial" w:char="F020"/>
      </w:r>
    </w:p>
    <w:p w14:paraId="16AEDE7C" w14:textId="77777777" w:rsidR="0025207A" w:rsidRPr="00D256FF" w:rsidRDefault="0097458D">
      <w:pPr>
        <w:pStyle w:val="Liststycke"/>
        <w:numPr>
          <w:ilvl w:val="2"/>
          <w:numId w:val="7"/>
        </w:numPr>
        <w:tabs>
          <w:tab w:val="left" w:pos="836"/>
          <w:tab w:val="left" w:pos="837"/>
        </w:tabs>
        <w:spacing w:before="63"/>
        <w:rPr>
          <w:rFonts w:ascii="Arial" w:hAnsi="Arial"/>
          <w:sz w:val="24"/>
          <w:lang w:val="en-GB"/>
        </w:rPr>
      </w:pPr>
      <w:r w:rsidRPr="00D256FF">
        <w:rPr>
          <w:sz w:val="24"/>
          <w:szCs w:val="24"/>
          <w:bdr w:val="nil"/>
          <w:lang w:val="en-GB"/>
        </w:rPr>
        <w:t>Mentors – “</w:t>
      </w:r>
      <w:proofErr w:type="spellStart"/>
      <w:r w:rsidRPr="00D256FF">
        <w:rPr>
          <w:sz w:val="24"/>
          <w:szCs w:val="24"/>
          <w:bdr w:val="nil"/>
          <w:lang w:val="en-GB"/>
        </w:rPr>
        <w:t>Faddrar</w:t>
      </w:r>
      <w:proofErr w:type="spellEnd"/>
      <w:r w:rsidRPr="00D256FF">
        <w:rPr>
          <w:sz w:val="24"/>
          <w:szCs w:val="24"/>
          <w:bdr w:val="nil"/>
          <w:lang w:val="en-GB"/>
        </w:rPr>
        <w:t>”</w:t>
      </w:r>
      <w:r w:rsidRPr="00D256FF">
        <w:rPr>
          <w:rFonts w:ascii="Arial" w:eastAsia="Arial" w:hAnsi="Arial" w:cs="Arial"/>
          <w:sz w:val="24"/>
          <w:szCs w:val="24"/>
          <w:bdr w:val="nil"/>
          <w:lang w:val="en-GB"/>
        </w:rPr>
        <w:sym w:font="Arial" w:char="F020"/>
      </w:r>
    </w:p>
    <w:p w14:paraId="16AEDE7D" w14:textId="77777777" w:rsidR="0025207A" w:rsidRPr="00404F59" w:rsidRDefault="0097458D">
      <w:pPr>
        <w:pStyle w:val="Liststycke"/>
        <w:numPr>
          <w:ilvl w:val="2"/>
          <w:numId w:val="7"/>
        </w:numPr>
        <w:tabs>
          <w:tab w:val="left" w:pos="836"/>
          <w:tab w:val="left" w:pos="837"/>
        </w:tabs>
        <w:spacing w:before="59"/>
        <w:rPr>
          <w:sz w:val="24"/>
          <w:szCs w:val="24"/>
          <w:bdr w:val="nil"/>
          <w:lang w:val="en-GB"/>
        </w:rPr>
      </w:pPr>
      <w:r w:rsidRPr="00404F59">
        <w:rPr>
          <w:sz w:val="24"/>
          <w:szCs w:val="24"/>
          <w:bdr w:val="nil"/>
          <w:lang w:val="en-GB"/>
        </w:rPr>
        <w:t>Play actors.</w:t>
      </w:r>
      <w:r w:rsidRPr="00404F59">
        <w:rPr>
          <w:sz w:val="24"/>
          <w:szCs w:val="24"/>
          <w:bdr w:val="nil"/>
          <w:lang w:val="en-GB"/>
        </w:rPr>
        <w:sym w:font="Arial" w:char="F020"/>
      </w:r>
    </w:p>
    <w:p w14:paraId="16AEDE7E" w14:textId="77777777" w:rsidR="0025207A" w:rsidRPr="00D256FF" w:rsidRDefault="0097458D">
      <w:pPr>
        <w:pStyle w:val="Rubrik2"/>
        <w:numPr>
          <w:ilvl w:val="1"/>
          <w:numId w:val="6"/>
        </w:numPr>
        <w:tabs>
          <w:tab w:val="left" w:pos="549"/>
        </w:tabs>
        <w:spacing w:before="244"/>
        <w:rPr>
          <w:lang w:val="en-GB"/>
        </w:rPr>
      </w:pPr>
      <w:bookmarkStart w:id="13" w:name="_bookmark6"/>
      <w:bookmarkStart w:id="14" w:name="_Toc513026330"/>
      <w:bookmarkEnd w:id="13"/>
      <w:r w:rsidRPr="00D256FF">
        <w:rPr>
          <w:bdr w:val="nil"/>
          <w:lang w:val="en-GB"/>
        </w:rPr>
        <w:t>Student unions</w:t>
      </w:r>
      <w:bookmarkEnd w:id="14"/>
    </w:p>
    <w:p w14:paraId="16AEDE7F" w14:textId="77777777" w:rsidR="0025207A" w:rsidRPr="00D256FF" w:rsidRDefault="0097458D">
      <w:pPr>
        <w:pStyle w:val="Brdtext"/>
        <w:spacing w:before="48" w:line="280" w:lineRule="auto"/>
        <w:ind w:left="116"/>
        <w:rPr>
          <w:lang w:val="en-GB"/>
        </w:rPr>
      </w:pPr>
      <w:r w:rsidRPr="00D256FF">
        <w:rPr>
          <w:w w:val="110"/>
          <w:bdr w:val="nil"/>
          <w:lang w:val="en-GB"/>
        </w:rPr>
        <w:t xml:space="preserve">The student unions work actively to ensure that all new students experience a positive reception and introduction to life as a student. Student unions encourage activities between sections and between faculties to promote community at Linköping University. </w:t>
      </w:r>
      <w:proofErr w:type="gramStart"/>
      <w:r w:rsidRPr="00D256FF">
        <w:rPr>
          <w:w w:val="110"/>
          <w:bdr w:val="nil"/>
          <w:lang w:val="en-GB"/>
        </w:rPr>
        <w:t>In order to</w:t>
      </w:r>
      <w:proofErr w:type="gramEnd"/>
      <w:r w:rsidRPr="00D256FF">
        <w:rPr>
          <w:w w:val="110"/>
          <w:bdr w:val="nil"/>
          <w:lang w:val="en-GB"/>
        </w:rPr>
        <w:t xml:space="preserve"> promote this, the student unions shall work to ensure that the various organisers of the reception activities cooperate.</w:t>
      </w:r>
    </w:p>
    <w:p w14:paraId="16AEDE80" w14:textId="77777777" w:rsidR="0025207A" w:rsidRPr="00D256FF" w:rsidRDefault="0097458D">
      <w:pPr>
        <w:pStyle w:val="Brdtext"/>
        <w:spacing w:before="198" w:line="280" w:lineRule="auto"/>
        <w:ind w:left="116" w:right="177"/>
        <w:rPr>
          <w:lang w:val="en-GB"/>
        </w:rPr>
      </w:pPr>
      <w:r w:rsidRPr="00D256FF">
        <w:rPr>
          <w:w w:val="110"/>
          <w:bdr w:val="nil"/>
          <w:lang w:val="en-GB"/>
        </w:rPr>
        <w:t>The student unions cooperate with Student Health in training the organisers of the reception activities and mentors. This training includes issues around alcohol and drugs, as well as consideration of equal opportunities.</w:t>
      </w:r>
    </w:p>
    <w:p w14:paraId="16AEDE81" w14:textId="77777777" w:rsidR="0025207A" w:rsidRPr="00D256FF" w:rsidRDefault="0097458D">
      <w:pPr>
        <w:pStyle w:val="Liststycke"/>
        <w:numPr>
          <w:ilvl w:val="2"/>
          <w:numId w:val="6"/>
        </w:numPr>
        <w:tabs>
          <w:tab w:val="left" w:pos="717"/>
        </w:tabs>
        <w:spacing w:before="198"/>
        <w:rPr>
          <w:rFonts w:ascii="Arial" w:hAnsi="Arial"/>
          <w:sz w:val="24"/>
          <w:lang w:val="en-GB"/>
        </w:rPr>
      </w:pPr>
      <w:bookmarkStart w:id="15" w:name="_bookmark7"/>
      <w:bookmarkEnd w:id="15"/>
      <w:r w:rsidRPr="00D256FF">
        <w:rPr>
          <w:rFonts w:ascii="Arial" w:eastAsia="Arial" w:hAnsi="Arial" w:cs="Arial"/>
          <w:sz w:val="24"/>
          <w:szCs w:val="24"/>
          <w:bdr w:val="nil"/>
          <w:lang w:val="en-GB"/>
        </w:rPr>
        <w:t>The student unions undertake to:</w:t>
      </w:r>
    </w:p>
    <w:p w14:paraId="16AEDE82" w14:textId="77777777" w:rsidR="0025207A" w:rsidRPr="00D256FF" w:rsidRDefault="0097458D">
      <w:pPr>
        <w:pStyle w:val="Liststycke"/>
        <w:numPr>
          <w:ilvl w:val="3"/>
          <w:numId w:val="6"/>
        </w:numPr>
        <w:tabs>
          <w:tab w:val="left" w:pos="836"/>
          <w:tab w:val="left" w:pos="837"/>
        </w:tabs>
        <w:spacing w:before="55" w:line="283" w:lineRule="auto"/>
        <w:ind w:right="266"/>
        <w:rPr>
          <w:rFonts w:ascii="Arial" w:hAnsi="Arial"/>
          <w:sz w:val="24"/>
          <w:lang w:val="en-GB"/>
        </w:rPr>
      </w:pPr>
      <w:r w:rsidRPr="00D256FF">
        <w:rPr>
          <w:w w:val="110"/>
          <w:sz w:val="24"/>
          <w:szCs w:val="24"/>
          <w:bdr w:val="nil"/>
          <w:lang w:val="en-GB"/>
        </w:rPr>
        <w:t>Make sure that every student union has one point of contact within their organisation with the purpose of improving communication between the student unions and other actors</w:t>
      </w:r>
      <w:r w:rsidRPr="00D256FF">
        <w:rPr>
          <w:rFonts w:ascii="Arial" w:eastAsia="Arial" w:hAnsi="Arial" w:cs="Arial"/>
          <w:w w:val="110"/>
          <w:sz w:val="24"/>
          <w:szCs w:val="24"/>
          <w:bdr w:val="nil"/>
          <w:lang w:val="en-GB"/>
        </w:rPr>
        <w:sym w:font="Arial" w:char="F020"/>
      </w:r>
    </w:p>
    <w:p w14:paraId="16AEDE83" w14:textId="77777777" w:rsidR="0025207A" w:rsidRPr="00D256FF" w:rsidRDefault="0097458D">
      <w:pPr>
        <w:pStyle w:val="Liststycke"/>
        <w:numPr>
          <w:ilvl w:val="3"/>
          <w:numId w:val="6"/>
        </w:numPr>
        <w:tabs>
          <w:tab w:val="left" w:pos="836"/>
          <w:tab w:val="left" w:pos="837"/>
        </w:tabs>
        <w:spacing w:before="6" w:line="283" w:lineRule="auto"/>
        <w:ind w:right="388"/>
        <w:rPr>
          <w:rFonts w:ascii="Arial" w:hAnsi="Arial"/>
          <w:sz w:val="24"/>
          <w:lang w:val="en-GB"/>
        </w:rPr>
      </w:pPr>
      <w:r w:rsidRPr="00D256FF">
        <w:rPr>
          <w:w w:val="105"/>
          <w:sz w:val="24"/>
          <w:szCs w:val="24"/>
          <w:bdr w:val="nil"/>
          <w:lang w:val="en-GB"/>
        </w:rPr>
        <w:t>Plan and execute training for the reception activities for organisers and mentors</w:t>
      </w:r>
      <w:r w:rsidRPr="00D256FF">
        <w:rPr>
          <w:rFonts w:ascii="Arial" w:eastAsia="Arial" w:hAnsi="Arial" w:cs="Arial"/>
          <w:w w:val="105"/>
          <w:sz w:val="24"/>
          <w:szCs w:val="24"/>
          <w:bdr w:val="nil"/>
          <w:lang w:val="en-GB"/>
        </w:rPr>
        <w:sym w:font="Arial" w:char="F020"/>
      </w:r>
    </w:p>
    <w:p w14:paraId="16AEDE84" w14:textId="77777777" w:rsidR="0025207A" w:rsidRPr="00D256FF" w:rsidRDefault="0097458D">
      <w:pPr>
        <w:pStyle w:val="Liststycke"/>
        <w:numPr>
          <w:ilvl w:val="3"/>
          <w:numId w:val="6"/>
        </w:numPr>
        <w:tabs>
          <w:tab w:val="left" w:pos="836"/>
          <w:tab w:val="left" w:pos="837"/>
        </w:tabs>
        <w:spacing w:before="11" w:line="280" w:lineRule="auto"/>
        <w:ind w:right="118"/>
        <w:rPr>
          <w:rFonts w:ascii="Arial" w:hAnsi="Arial"/>
          <w:sz w:val="24"/>
          <w:lang w:val="en-GB"/>
        </w:rPr>
      </w:pPr>
      <w:r w:rsidRPr="00D256FF">
        <w:rPr>
          <w:w w:val="105"/>
          <w:sz w:val="24"/>
          <w:szCs w:val="24"/>
          <w:bdr w:val="nil"/>
          <w:lang w:val="en-GB"/>
        </w:rPr>
        <w:t>Define the dates of the start and end of the relevant reception period</w:t>
      </w:r>
      <w:r w:rsidRPr="00D256FF">
        <w:rPr>
          <w:rFonts w:ascii="Arial" w:eastAsia="Arial" w:hAnsi="Arial" w:cs="Arial"/>
          <w:w w:val="105"/>
          <w:sz w:val="24"/>
          <w:szCs w:val="24"/>
          <w:bdr w:val="nil"/>
          <w:lang w:val="en-GB"/>
        </w:rPr>
        <w:sym w:font="Arial" w:char="F020"/>
      </w:r>
    </w:p>
    <w:p w14:paraId="16AEDE85" w14:textId="77777777" w:rsidR="0025207A" w:rsidRPr="00D256FF" w:rsidRDefault="0097458D">
      <w:pPr>
        <w:pStyle w:val="Liststycke"/>
        <w:numPr>
          <w:ilvl w:val="3"/>
          <w:numId w:val="6"/>
        </w:numPr>
        <w:tabs>
          <w:tab w:val="left" w:pos="836"/>
          <w:tab w:val="left" w:pos="837"/>
        </w:tabs>
        <w:spacing w:line="280" w:lineRule="auto"/>
        <w:ind w:right="533"/>
        <w:rPr>
          <w:rFonts w:ascii="Arial" w:hAnsi="Arial"/>
          <w:sz w:val="24"/>
          <w:lang w:val="en-GB"/>
        </w:rPr>
      </w:pPr>
      <w:r w:rsidRPr="00D256FF">
        <w:rPr>
          <w:w w:val="105"/>
          <w:sz w:val="24"/>
          <w:szCs w:val="24"/>
          <w:bdr w:val="nil"/>
          <w:lang w:val="en-GB"/>
        </w:rPr>
        <w:t>Make sure that representatives from the different organisers meet and coordinate their activities</w:t>
      </w:r>
      <w:r w:rsidRPr="00D256FF">
        <w:rPr>
          <w:rFonts w:ascii="Arial" w:eastAsia="Arial" w:hAnsi="Arial" w:cs="Arial"/>
          <w:w w:val="105"/>
          <w:sz w:val="24"/>
          <w:szCs w:val="24"/>
          <w:bdr w:val="nil"/>
          <w:lang w:val="en-GB"/>
        </w:rPr>
        <w:sym w:font="Arial" w:char="F020"/>
      </w:r>
    </w:p>
    <w:p w14:paraId="16AEDE86" w14:textId="77777777" w:rsidR="0025207A" w:rsidRPr="00D256FF" w:rsidRDefault="0097458D">
      <w:pPr>
        <w:pStyle w:val="Liststycke"/>
        <w:numPr>
          <w:ilvl w:val="3"/>
          <w:numId w:val="6"/>
        </w:numPr>
        <w:tabs>
          <w:tab w:val="left" w:pos="836"/>
          <w:tab w:val="left" w:pos="837"/>
        </w:tabs>
        <w:rPr>
          <w:sz w:val="24"/>
          <w:lang w:val="en-GB"/>
        </w:rPr>
      </w:pPr>
      <w:r w:rsidRPr="00D256FF">
        <w:rPr>
          <w:w w:val="110"/>
          <w:sz w:val="24"/>
          <w:szCs w:val="24"/>
          <w:bdr w:val="nil"/>
          <w:lang w:val="en-GB"/>
        </w:rPr>
        <w:t>Take responsibility that the policy for the reception period is evaluated</w:t>
      </w:r>
    </w:p>
    <w:p w14:paraId="16AEDE87" w14:textId="77777777" w:rsidR="0025207A" w:rsidRPr="00D256FF" w:rsidRDefault="0025207A">
      <w:pPr>
        <w:pStyle w:val="Brdtext"/>
        <w:spacing w:before="5"/>
        <w:ind w:left="0"/>
        <w:rPr>
          <w:sz w:val="22"/>
          <w:lang w:val="en-GB"/>
        </w:rPr>
      </w:pPr>
    </w:p>
    <w:p w14:paraId="16AEDE88" w14:textId="77777777" w:rsidR="0025207A" w:rsidRPr="00D256FF" w:rsidRDefault="0097458D">
      <w:pPr>
        <w:pStyle w:val="Liststycke"/>
        <w:numPr>
          <w:ilvl w:val="3"/>
          <w:numId w:val="6"/>
        </w:numPr>
        <w:tabs>
          <w:tab w:val="left" w:pos="836"/>
          <w:tab w:val="left" w:pos="837"/>
        </w:tabs>
        <w:spacing w:before="0" w:line="280" w:lineRule="auto"/>
        <w:ind w:right="153"/>
        <w:rPr>
          <w:sz w:val="24"/>
          <w:lang w:val="en-GB"/>
        </w:rPr>
      </w:pPr>
      <w:r w:rsidRPr="00D256FF">
        <w:rPr>
          <w:w w:val="110"/>
          <w:sz w:val="24"/>
          <w:szCs w:val="24"/>
          <w:bdr w:val="nil"/>
          <w:lang w:val="en-GB"/>
        </w:rPr>
        <w:t>Provide information to all organisers of reception activities of any change of colour of the clothing of sobriety mentors at least four months before the start of the reception activities.</w:t>
      </w:r>
    </w:p>
    <w:p w14:paraId="16AEDE89" w14:textId="77777777" w:rsidR="0025207A" w:rsidRPr="00D256FF" w:rsidRDefault="0025207A">
      <w:pPr>
        <w:spacing w:line="280" w:lineRule="auto"/>
        <w:rPr>
          <w:sz w:val="24"/>
          <w:lang w:val="en-GB"/>
        </w:rPr>
        <w:sectPr w:rsidR="0025207A" w:rsidRPr="00D256FF">
          <w:pgSz w:w="11900" w:h="16840"/>
          <w:pgMar w:top="1740" w:right="1300" w:bottom="500" w:left="1300" w:header="727" w:footer="319" w:gutter="0"/>
          <w:cols w:space="720"/>
        </w:sectPr>
      </w:pPr>
    </w:p>
    <w:p w14:paraId="16AEDE8A" w14:textId="77777777" w:rsidR="0025207A" w:rsidRPr="00D256FF" w:rsidRDefault="0025207A">
      <w:pPr>
        <w:pStyle w:val="Brdtext"/>
        <w:spacing w:before="9"/>
        <w:ind w:left="0"/>
        <w:rPr>
          <w:sz w:val="15"/>
          <w:lang w:val="en-GB"/>
        </w:rPr>
      </w:pPr>
    </w:p>
    <w:p w14:paraId="16AEDE8B" w14:textId="77777777" w:rsidR="0025207A" w:rsidRPr="00D256FF" w:rsidRDefault="0097458D">
      <w:pPr>
        <w:pStyle w:val="Rubrik2"/>
        <w:numPr>
          <w:ilvl w:val="1"/>
          <w:numId w:val="6"/>
        </w:numPr>
        <w:tabs>
          <w:tab w:val="left" w:pos="549"/>
        </w:tabs>
        <w:spacing w:before="92"/>
        <w:rPr>
          <w:lang w:val="en-GB"/>
        </w:rPr>
      </w:pPr>
      <w:bookmarkStart w:id="16" w:name="_bookmark8"/>
      <w:bookmarkStart w:id="17" w:name="_Toc513026331"/>
      <w:bookmarkEnd w:id="16"/>
      <w:r w:rsidRPr="00D256FF">
        <w:rPr>
          <w:bdr w:val="nil"/>
          <w:lang w:val="en-GB"/>
        </w:rPr>
        <w:t>Organisers of reception activities</w:t>
      </w:r>
      <w:bookmarkEnd w:id="17"/>
    </w:p>
    <w:p w14:paraId="16AEDE8C" w14:textId="77777777" w:rsidR="0025207A" w:rsidRPr="00D256FF" w:rsidRDefault="0097458D">
      <w:pPr>
        <w:pStyle w:val="Brdtext"/>
        <w:spacing w:before="49" w:line="280" w:lineRule="auto"/>
        <w:ind w:left="116"/>
        <w:rPr>
          <w:lang w:val="en-GB"/>
        </w:rPr>
      </w:pPr>
      <w:r w:rsidRPr="00D256FF">
        <w:rPr>
          <w:w w:val="110"/>
          <w:bdr w:val="nil"/>
          <w:lang w:val="en-GB"/>
        </w:rPr>
        <w:t>Organisers of reception activities include mentor committees (</w:t>
      </w:r>
      <w:proofErr w:type="spellStart"/>
      <w:r w:rsidRPr="00D256FF">
        <w:rPr>
          <w:w w:val="110"/>
          <w:bdr w:val="nil"/>
          <w:lang w:val="en-GB"/>
        </w:rPr>
        <w:t>fadderier</w:t>
      </w:r>
      <w:proofErr w:type="spellEnd"/>
      <w:r w:rsidRPr="00D256FF">
        <w:rPr>
          <w:w w:val="110"/>
          <w:bdr w:val="nil"/>
          <w:lang w:val="en-GB"/>
        </w:rPr>
        <w:t>), master committees (</w:t>
      </w:r>
      <w:proofErr w:type="spellStart"/>
      <w:r w:rsidRPr="00D256FF">
        <w:rPr>
          <w:w w:val="110"/>
          <w:bdr w:val="nil"/>
          <w:lang w:val="en-GB"/>
        </w:rPr>
        <w:t>mästerier</w:t>
      </w:r>
      <w:proofErr w:type="spellEnd"/>
      <w:r w:rsidRPr="00D256FF">
        <w:rPr>
          <w:w w:val="110"/>
          <w:bdr w:val="nil"/>
          <w:lang w:val="en-GB"/>
        </w:rPr>
        <w:t>), mentor groups (</w:t>
      </w:r>
      <w:proofErr w:type="spellStart"/>
      <w:r w:rsidRPr="00D256FF">
        <w:rPr>
          <w:w w:val="110"/>
          <w:bdr w:val="nil"/>
          <w:lang w:val="en-GB"/>
        </w:rPr>
        <w:t>faddergrupper</w:t>
      </w:r>
      <w:proofErr w:type="spellEnd"/>
      <w:r w:rsidRPr="00D256FF">
        <w:rPr>
          <w:w w:val="110"/>
          <w:bdr w:val="nil"/>
          <w:lang w:val="en-GB"/>
        </w:rPr>
        <w:t>), and sections (</w:t>
      </w:r>
      <w:proofErr w:type="spellStart"/>
      <w:r w:rsidRPr="00D256FF">
        <w:rPr>
          <w:w w:val="110"/>
          <w:bdr w:val="nil"/>
          <w:lang w:val="en-GB"/>
        </w:rPr>
        <w:t>sektioner</w:t>
      </w:r>
      <w:proofErr w:type="spellEnd"/>
      <w:r w:rsidRPr="00D256FF">
        <w:rPr>
          <w:w w:val="110"/>
          <w:bdr w:val="nil"/>
          <w:lang w:val="en-GB"/>
        </w:rPr>
        <w:t xml:space="preserve">). Organisers normally plan and implement activities during the reception period for newly admitted students at the section represented by the </w:t>
      </w:r>
      <w:proofErr w:type="gramStart"/>
      <w:r w:rsidRPr="00D256FF">
        <w:rPr>
          <w:w w:val="110"/>
          <w:bdr w:val="nil"/>
          <w:lang w:val="en-GB"/>
        </w:rPr>
        <w:t>particular organiser</w:t>
      </w:r>
      <w:proofErr w:type="gramEnd"/>
      <w:r w:rsidRPr="00D256FF">
        <w:rPr>
          <w:w w:val="110"/>
          <w:bdr w:val="nil"/>
          <w:lang w:val="en-GB"/>
        </w:rPr>
        <w:t>.</w:t>
      </w:r>
    </w:p>
    <w:p w14:paraId="16AEDE8D" w14:textId="77777777" w:rsidR="0025207A" w:rsidRPr="00D256FF" w:rsidRDefault="0097458D">
      <w:pPr>
        <w:pStyle w:val="Brdtext"/>
        <w:spacing w:before="202" w:line="280" w:lineRule="auto"/>
        <w:ind w:left="116" w:right="228"/>
        <w:rPr>
          <w:lang w:val="en-GB"/>
        </w:rPr>
      </w:pPr>
      <w:r w:rsidRPr="00D256FF">
        <w:rPr>
          <w:w w:val="110"/>
          <w:bdr w:val="nil"/>
          <w:lang w:val="en-GB"/>
        </w:rPr>
        <w:t xml:space="preserve">Organisers may implement additional regulations for their reception activities in addition to the policy described here, </w:t>
      </w:r>
      <w:proofErr w:type="gramStart"/>
      <w:r w:rsidRPr="00D256FF">
        <w:rPr>
          <w:w w:val="110"/>
          <w:bdr w:val="nil"/>
          <w:lang w:val="en-GB"/>
        </w:rPr>
        <w:t>as long as</w:t>
      </w:r>
      <w:proofErr w:type="gramEnd"/>
      <w:r w:rsidRPr="00D256FF">
        <w:rPr>
          <w:w w:val="110"/>
          <w:bdr w:val="nil"/>
          <w:lang w:val="en-GB"/>
        </w:rPr>
        <w:t xml:space="preserve"> these do not contradict the policy described here. Such additional regulations must be approved by the relevant student union.</w:t>
      </w:r>
    </w:p>
    <w:p w14:paraId="16AEDE8E" w14:textId="77777777" w:rsidR="0025207A" w:rsidRPr="00D256FF" w:rsidRDefault="0097458D">
      <w:pPr>
        <w:pStyle w:val="Brdtext"/>
        <w:spacing w:before="202" w:line="278" w:lineRule="auto"/>
        <w:ind w:left="116"/>
        <w:rPr>
          <w:lang w:val="en-GB"/>
        </w:rPr>
      </w:pPr>
      <w:r w:rsidRPr="00D256FF">
        <w:rPr>
          <w:w w:val="110"/>
          <w:bdr w:val="nil"/>
          <w:lang w:val="en-GB"/>
        </w:rPr>
        <w:t>Several organisers implement a spectacle that lasts the complete duration of the reception period. More information about this is given below in the relevant section.</w:t>
      </w:r>
    </w:p>
    <w:p w14:paraId="16AEDE8F" w14:textId="77777777" w:rsidR="0025207A" w:rsidRPr="00D256FF" w:rsidRDefault="0097458D">
      <w:pPr>
        <w:pStyle w:val="Liststycke"/>
        <w:numPr>
          <w:ilvl w:val="2"/>
          <w:numId w:val="6"/>
        </w:numPr>
        <w:tabs>
          <w:tab w:val="left" w:pos="717"/>
        </w:tabs>
        <w:spacing w:before="200"/>
        <w:rPr>
          <w:rFonts w:ascii="Arial" w:hAnsi="Arial"/>
          <w:sz w:val="24"/>
          <w:lang w:val="en-GB"/>
        </w:rPr>
      </w:pPr>
      <w:bookmarkStart w:id="18" w:name="_bookmark9"/>
      <w:bookmarkEnd w:id="18"/>
      <w:r w:rsidRPr="00D256FF">
        <w:rPr>
          <w:rFonts w:ascii="Arial" w:eastAsia="Arial" w:hAnsi="Arial" w:cs="Arial"/>
          <w:sz w:val="24"/>
          <w:szCs w:val="24"/>
          <w:bdr w:val="nil"/>
          <w:lang w:val="en-GB"/>
        </w:rPr>
        <w:t>Organisers of reception activities undertake to:</w:t>
      </w:r>
    </w:p>
    <w:p w14:paraId="16AEDE90" w14:textId="77777777" w:rsidR="0025207A" w:rsidRPr="00D256FF" w:rsidRDefault="0097458D">
      <w:pPr>
        <w:pStyle w:val="Liststycke"/>
        <w:numPr>
          <w:ilvl w:val="3"/>
          <w:numId w:val="6"/>
        </w:numPr>
        <w:tabs>
          <w:tab w:val="left" w:pos="836"/>
          <w:tab w:val="left" w:pos="837"/>
        </w:tabs>
        <w:spacing w:before="59"/>
        <w:rPr>
          <w:rFonts w:ascii="Arial" w:hAnsi="Arial"/>
          <w:sz w:val="24"/>
          <w:lang w:val="en-GB"/>
        </w:rPr>
      </w:pPr>
      <w:r w:rsidRPr="00D256FF">
        <w:rPr>
          <w:sz w:val="24"/>
          <w:szCs w:val="24"/>
          <w:bdr w:val="nil"/>
          <w:lang w:val="en-GB"/>
        </w:rPr>
        <w:t>Plan and be responsible for social activities during the reception period</w:t>
      </w:r>
      <w:r w:rsidRPr="00D256FF">
        <w:rPr>
          <w:rFonts w:ascii="Arial" w:eastAsia="Arial" w:hAnsi="Arial" w:cs="Arial"/>
          <w:sz w:val="24"/>
          <w:szCs w:val="24"/>
          <w:bdr w:val="nil"/>
          <w:lang w:val="en-GB"/>
        </w:rPr>
        <w:sym w:font="Arial" w:char="F020"/>
      </w:r>
    </w:p>
    <w:p w14:paraId="16AEDE91" w14:textId="77777777" w:rsidR="0025207A" w:rsidRPr="00D256FF" w:rsidRDefault="0097458D">
      <w:pPr>
        <w:pStyle w:val="Liststycke"/>
        <w:numPr>
          <w:ilvl w:val="3"/>
          <w:numId w:val="6"/>
        </w:numPr>
        <w:tabs>
          <w:tab w:val="left" w:pos="836"/>
          <w:tab w:val="left" w:pos="837"/>
        </w:tabs>
        <w:spacing w:before="58" w:line="280" w:lineRule="auto"/>
        <w:ind w:right="191"/>
        <w:rPr>
          <w:rFonts w:ascii="Arial" w:hAnsi="Arial"/>
          <w:sz w:val="24"/>
          <w:lang w:val="en-GB"/>
        </w:rPr>
      </w:pPr>
      <w:r w:rsidRPr="00D256FF">
        <w:rPr>
          <w:w w:val="110"/>
          <w:sz w:val="24"/>
          <w:szCs w:val="24"/>
          <w:bdr w:val="nil"/>
          <w:lang w:val="en-GB"/>
        </w:rPr>
        <w:t>Make sure that there is at least one person with principal responsibility for the reception activities during the complete reception period</w:t>
      </w:r>
      <w:r w:rsidRPr="00D256FF">
        <w:rPr>
          <w:rFonts w:ascii="Arial" w:eastAsia="Arial" w:hAnsi="Arial" w:cs="Arial"/>
          <w:w w:val="110"/>
          <w:sz w:val="24"/>
          <w:szCs w:val="24"/>
          <w:bdr w:val="nil"/>
          <w:lang w:val="en-GB"/>
        </w:rPr>
        <w:sym w:font="Arial" w:char="F020"/>
      </w:r>
    </w:p>
    <w:p w14:paraId="16AEDE92" w14:textId="77777777" w:rsidR="0025207A" w:rsidRPr="00D256FF" w:rsidRDefault="0097458D">
      <w:pPr>
        <w:pStyle w:val="Liststycke"/>
        <w:numPr>
          <w:ilvl w:val="3"/>
          <w:numId w:val="6"/>
        </w:numPr>
        <w:tabs>
          <w:tab w:val="left" w:pos="836"/>
          <w:tab w:val="left" w:pos="837"/>
        </w:tabs>
        <w:spacing w:line="280" w:lineRule="auto"/>
        <w:ind w:right="589"/>
        <w:rPr>
          <w:sz w:val="24"/>
          <w:lang w:val="en-GB"/>
        </w:rPr>
      </w:pPr>
      <w:r w:rsidRPr="00D256FF">
        <w:rPr>
          <w:w w:val="110"/>
          <w:sz w:val="24"/>
          <w:szCs w:val="24"/>
          <w:bdr w:val="nil"/>
          <w:lang w:val="en-GB"/>
        </w:rPr>
        <w:t>Take responsibility that a contract with their student union regarding the reception activities is drawn up and signed</w:t>
      </w:r>
    </w:p>
    <w:p w14:paraId="16AEDE93" w14:textId="77777777" w:rsidR="0025207A" w:rsidRPr="00D256FF" w:rsidRDefault="0097458D">
      <w:pPr>
        <w:pStyle w:val="Liststycke"/>
        <w:numPr>
          <w:ilvl w:val="3"/>
          <w:numId w:val="6"/>
        </w:numPr>
        <w:tabs>
          <w:tab w:val="left" w:pos="836"/>
          <w:tab w:val="left" w:pos="837"/>
        </w:tabs>
        <w:spacing w:before="14" w:line="280" w:lineRule="auto"/>
        <w:ind w:right="1687"/>
        <w:rPr>
          <w:sz w:val="24"/>
          <w:lang w:val="en-GB"/>
        </w:rPr>
      </w:pPr>
      <w:r w:rsidRPr="00D256FF">
        <w:rPr>
          <w:w w:val="110"/>
          <w:sz w:val="24"/>
          <w:szCs w:val="24"/>
          <w:bdr w:val="nil"/>
          <w:lang w:val="en-GB"/>
        </w:rPr>
        <w:t>Participate in the training designed for organisers and provided by the student unions in collaboration with Student Health</w:t>
      </w:r>
    </w:p>
    <w:p w14:paraId="16AEDE94" w14:textId="77777777" w:rsidR="0025207A" w:rsidRPr="00D256FF" w:rsidRDefault="0097458D">
      <w:pPr>
        <w:pStyle w:val="Liststycke"/>
        <w:numPr>
          <w:ilvl w:val="3"/>
          <w:numId w:val="6"/>
        </w:numPr>
        <w:tabs>
          <w:tab w:val="left" w:pos="836"/>
          <w:tab w:val="left" w:pos="837"/>
        </w:tabs>
        <w:spacing w:line="280" w:lineRule="auto"/>
        <w:ind w:right="481"/>
        <w:rPr>
          <w:rFonts w:ascii="Arial" w:hAnsi="Arial"/>
          <w:sz w:val="24"/>
          <w:lang w:val="en-GB"/>
        </w:rPr>
      </w:pPr>
      <w:r w:rsidRPr="00D256FF">
        <w:rPr>
          <w:w w:val="105"/>
          <w:sz w:val="24"/>
          <w:szCs w:val="24"/>
          <w:bdr w:val="nil"/>
          <w:lang w:val="en-GB"/>
        </w:rPr>
        <w:t xml:space="preserve">Avoid conducting activities that can be perceived as offensive, harassing or discriminating </w:t>
      </w:r>
      <w:r w:rsidRPr="00D256FF">
        <w:rPr>
          <w:rFonts w:ascii="Arial" w:eastAsia="Arial" w:hAnsi="Arial" w:cs="Arial"/>
          <w:w w:val="105"/>
          <w:sz w:val="24"/>
          <w:szCs w:val="24"/>
          <w:bdr w:val="nil"/>
          <w:lang w:val="en-GB"/>
        </w:rPr>
        <w:sym w:font="Arial" w:char="F020"/>
      </w:r>
    </w:p>
    <w:p w14:paraId="16AEDE95" w14:textId="77777777" w:rsidR="0025207A" w:rsidRPr="00D256FF" w:rsidRDefault="0097458D">
      <w:pPr>
        <w:pStyle w:val="Liststycke"/>
        <w:numPr>
          <w:ilvl w:val="3"/>
          <w:numId w:val="6"/>
        </w:numPr>
        <w:tabs>
          <w:tab w:val="left" w:pos="836"/>
          <w:tab w:val="left" w:pos="837"/>
        </w:tabs>
        <w:spacing w:before="12"/>
        <w:rPr>
          <w:rFonts w:ascii="Arial" w:hAnsi="Arial"/>
          <w:sz w:val="24"/>
          <w:lang w:val="en-GB"/>
        </w:rPr>
      </w:pPr>
      <w:r w:rsidRPr="00D256FF">
        <w:rPr>
          <w:w w:val="105"/>
          <w:sz w:val="24"/>
          <w:szCs w:val="24"/>
          <w:bdr w:val="nil"/>
          <w:lang w:val="en-GB"/>
        </w:rPr>
        <w:t>Act as role models for mentors and for new students</w:t>
      </w:r>
      <w:r w:rsidRPr="00D256FF">
        <w:rPr>
          <w:rFonts w:ascii="Arial" w:eastAsia="Arial" w:hAnsi="Arial" w:cs="Arial"/>
          <w:w w:val="105"/>
          <w:sz w:val="24"/>
          <w:szCs w:val="24"/>
          <w:bdr w:val="nil"/>
          <w:lang w:val="en-GB"/>
        </w:rPr>
        <w:sym w:font="Arial" w:char="F020"/>
      </w:r>
    </w:p>
    <w:p w14:paraId="16AEDE96" w14:textId="77777777" w:rsidR="0025207A" w:rsidRPr="00D256FF" w:rsidRDefault="0097458D">
      <w:pPr>
        <w:pStyle w:val="Liststycke"/>
        <w:numPr>
          <w:ilvl w:val="3"/>
          <w:numId w:val="6"/>
        </w:numPr>
        <w:tabs>
          <w:tab w:val="left" w:pos="836"/>
          <w:tab w:val="left" w:pos="837"/>
        </w:tabs>
        <w:spacing w:before="62" w:line="280" w:lineRule="auto"/>
        <w:ind w:right="987"/>
        <w:rPr>
          <w:rFonts w:ascii="Arial" w:hAnsi="Arial"/>
          <w:sz w:val="24"/>
          <w:lang w:val="en-GB"/>
        </w:rPr>
      </w:pPr>
      <w:r w:rsidRPr="00D256FF">
        <w:rPr>
          <w:w w:val="105"/>
          <w:sz w:val="24"/>
          <w:szCs w:val="24"/>
          <w:bdr w:val="nil"/>
          <w:lang w:val="en-GB"/>
        </w:rPr>
        <w:t>Make sure that the hand-over to subsequent organisers of reception activities is satisfactory for the new organisers</w:t>
      </w:r>
      <w:r w:rsidRPr="00D256FF">
        <w:rPr>
          <w:rFonts w:ascii="Arial" w:eastAsia="Arial" w:hAnsi="Arial" w:cs="Arial"/>
          <w:w w:val="105"/>
          <w:sz w:val="24"/>
          <w:szCs w:val="24"/>
          <w:bdr w:val="nil"/>
          <w:lang w:val="en-GB"/>
        </w:rPr>
        <w:sym w:font="Arial" w:char="F020"/>
      </w:r>
    </w:p>
    <w:p w14:paraId="16AEDE97" w14:textId="77777777" w:rsidR="0025207A" w:rsidRPr="00D256FF" w:rsidRDefault="0097458D">
      <w:pPr>
        <w:pStyle w:val="Liststycke"/>
        <w:numPr>
          <w:ilvl w:val="3"/>
          <w:numId w:val="6"/>
        </w:numPr>
        <w:tabs>
          <w:tab w:val="left" w:pos="836"/>
          <w:tab w:val="left" w:pos="837"/>
        </w:tabs>
        <w:rPr>
          <w:rFonts w:ascii="Arial" w:hAnsi="Arial"/>
          <w:sz w:val="24"/>
          <w:lang w:val="en-GB"/>
        </w:rPr>
      </w:pPr>
      <w:r w:rsidRPr="00D256FF">
        <w:rPr>
          <w:w w:val="105"/>
          <w:sz w:val="24"/>
          <w:szCs w:val="24"/>
          <w:bdr w:val="nil"/>
          <w:lang w:val="en-GB"/>
        </w:rPr>
        <w:t>Ensure that all new students are informed when all participants in the spectacle have been identified</w:t>
      </w:r>
      <w:r w:rsidRPr="00D256FF">
        <w:rPr>
          <w:rFonts w:ascii="Arial" w:eastAsia="Arial" w:hAnsi="Arial" w:cs="Arial"/>
          <w:w w:val="105"/>
          <w:sz w:val="24"/>
          <w:szCs w:val="24"/>
          <w:bdr w:val="nil"/>
          <w:lang w:val="en-GB"/>
        </w:rPr>
        <w:sym w:font="Arial" w:char="F020"/>
      </w:r>
    </w:p>
    <w:p w14:paraId="16AEDE98" w14:textId="77777777" w:rsidR="0025207A" w:rsidRPr="00D256FF" w:rsidRDefault="0097458D">
      <w:pPr>
        <w:pStyle w:val="Liststycke"/>
        <w:numPr>
          <w:ilvl w:val="3"/>
          <w:numId w:val="6"/>
        </w:numPr>
        <w:tabs>
          <w:tab w:val="left" w:pos="836"/>
          <w:tab w:val="left" w:pos="837"/>
        </w:tabs>
        <w:spacing w:before="59"/>
        <w:rPr>
          <w:rFonts w:ascii="Arial" w:hAnsi="Arial"/>
          <w:sz w:val="24"/>
          <w:lang w:val="en-GB"/>
        </w:rPr>
      </w:pPr>
      <w:proofErr w:type="gramStart"/>
      <w:r w:rsidRPr="00D256FF">
        <w:rPr>
          <w:w w:val="105"/>
          <w:sz w:val="24"/>
          <w:szCs w:val="24"/>
          <w:bdr w:val="nil"/>
          <w:lang w:val="en-GB"/>
        </w:rPr>
        <w:t>Take action</w:t>
      </w:r>
      <w:proofErr w:type="gramEnd"/>
      <w:r w:rsidRPr="00D256FF">
        <w:rPr>
          <w:w w:val="105"/>
          <w:sz w:val="24"/>
          <w:szCs w:val="24"/>
          <w:bdr w:val="nil"/>
          <w:lang w:val="en-GB"/>
        </w:rPr>
        <w:t xml:space="preserve"> if a newly admitted student is suspected of participating in the spectacle </w:t>
      </w:r>
      <w:r w:rsidRPr="00D256FF">
        <w:rPr>
          <w:rFonts w:ascii="Arial" w:eastAsia="Arial" w:hAnsi="Arial" w:cs="Arial"/>
          <w:w w:val="105"/>
          <w:sz w:val="24"/>
          <w:szCs w:val="24"/>
          <w:bdr w:val="nil"/>
          <w:lang w:val="en-GB"/>
        </w:rPr>
        <w:sym w:font="Arial" w:char="F020"/>
      </w:r>
    </w:p>
    <w:p w14:paraId="16AEDE99" w14:textId="77777777" w:rsidR="0025207A" w:rsidRPr="00D256FF" w:rsidRDefault="0097458D">
      <w:pPr>
        <w:pStyle w:val="Liststycke"/>
        <w:numPr>
          <w:ilvl w:val="3"/>
          <w:numId w:val="6"/>
        </w:numPr>
        <w:tabs>
          <w:tab w:val="left" w:pos="836"/>
          <w:tab w:val="left" w:pos="837"/>
        </w:tabs>
        <w:spacing w:before="59" w:line="280" w:lineRule="auto"/>
        <w:ind w:right="351"/>
        <w:rPr>
          <w:rFonts w:ascii="Arial" w:hAnsi="Arial"/>
          <w:sz w:val="24"/>
          <w:lang w:val="en-GB"/>
        </w:rPr>
      </w:pPr>
      <w:r w:rsidRPr="00D256FF">
        <w:rPr>
          <w:w w:val="105"/>
          <w:sz w:val="24"/>
          <w:szCs w:val="24"/>
          <w:bdr w:val="nil"/>
          <w:lang w:val="en-GB"/>
        </w:rPr>
        <w:t xml:space="preserve">Ensure that activities carried out in a public location create a positive impression of student life for the </w:t>
      </w:r>
      <w:proofErr w:type="gramStart"/>
      <w:r w:rsidRPr="00D256FF">
        <w:rPr>
          <w:w w:val="105"/>
          <w:sz w:val="24"/>
          <w:szCs w:val="24"/>
          <w:bdr w:val="nil"/>
          <w:lang w:val="en-GB"/>
        </w:rPr>
        <w:t>general public</w:t>
      </w:r>
      <w:proofErr w:type="gramEnd"/>
      <w:r w:rsidRPr="00D256FF">
        <w:rPr>
          <w:rFonts w:ascii="Arial" w:eastAsia="Arial" w:hAnsi="Arial" w:cs="Arial"/>
          <w:w w:val="105"/>
          <w:sz w:val="24"/>
          <w:szCs w:val="24"/>
          <w:bdr w:val="nil"/>
          <w:lang w:val="en-GB"/>
        </w:rPr>
        <w:sym w:font="Arial" w:char="F020"/>
      </w:r>
    </w:p>
    <w:p w14:paraId="16AEDE9A" w14:textId="77777777" w:rsidR="0025207A" w:rsidRPr="00D256FF" w:rsidRDefault="0097458D">
      <w:pPr>
        <w:pStyle w:val="Liststycke"/>
        <w:numPr>
          <w:ilvl w:val="3"/>
          <w:numId w:val="6"/>
        </w:numPr>
        <w:tabs>
          <w:tab w:val="left" w:pos="836"/>
          <w:tab w:val="left" w:pos="837"/>
        </w:tabs>
        <w:spacing w:line="280" w:lineRule="auto"/>
        <w:ind w:right="639"/>
        <w:rPr>
          <w:rFonts w:ascii="Arial" w:hAnsi="Arial"/>
          <w:sz w:val="24"/>
          <w:lang w:val="en-GB"/>
        </w:rPr>
      </w:pPr>
      <w:r w:rsidRPr="00D256FF">
        <w:rPr>
          <w:w w:val="105"/>
          <w:sz w:val="24"/>
          <w:szCs w:val="24"/>
          <w:bdr w:val="nil"/>
          <w:lang w:val="en-GB"/>
        </w:rPr>
        <w:t>Submit a description of their clothing (where relevant) to the student union for approval. This is to take place before a date set by the student union.</w:t>
      </w:r>
      <w:r w:rsidRPr="00D256FF">
        <w:rPr>
          <w:rFonts w:ascii="Arial" w:eastAsia="Arial" w:hAnsi="Arial" w:cs="Arial"/>
          <w:w w:val="105"/>
          <w:sz w:val="24"/>
          <w:szCs w:val="24"/>
          <w:bdr w:val="nil"/>
          <w:lang w:val="en-GB"/>
        </w:rPr>
        <w:sym w:font="Arial" w:char="F020"/>
      </w:r>
    </w:p>
    <w:p w14:paraId="16AEDE9B" w14:textId="77777777" w:rsidR="0025207A" w:rsidRPr="00D256FF" w:rsidRDefault="0097458D">
      <w:pPr>
        <w:pStyle w:val="Liststycke"/>
        <w:numPr>
          <w:ilvl w:val="3"/>
          <w:numId w:val="6"/>
        </w:numPr>
        <w:tabs>
          <w:tab w:val="left" w:pos="836"/>
          <w:tab w:val="left" w:pos="837"/>
        </w:tabs>
        <w:spacing w:line="280" w:lineRule="auto"/>
        <w:ind w:right="145"/>
        <w:rPr>
          <w:rFonts w:ascii="Arial" w:hAnsi="Arial"/>
          <w:sz w:val="24"/>
          <w:lang w:val="en-GB"/>
        </w:rPr>
      </w:pPr>
      <w:r w:rsidRPr="00D256FF">
        <w:rPr>
          <w:w w:val="105"/>
          <w:sz w:val="24"/>
          <w:szCs w:val="24"/>
          <w:bdr w:val="nil"/>
          <w:lang w:val="en-GB"/>
        </w:rPr>
        <w:t xml:space="preserve">Present a plan of activities, budget, etc., to the responsible person at the </w:t>
      </w:r>
      <w:proofErr w:type="spellStart"/>
      <w:r w:rsidRPr="00D256FF">
        <w:rPr>
          <w:w w:val="105"/>
          <w:sz w:val="24"/>
          <w:szCs w:val="24"/>
          <w:bdr w:val="nil"/>
          <w:lang w:val="en-GB"/>
        </w:rPr>
        <w:t>the</w:t>
      </w:r>
      <w:proofErr w:type="spellEnd"/>
      <w:r w:rsidRPr="00D256FF">
        <w:rPr>
          <w:w w:val="105"/>
          <w:sz w:val="24"/>
          <w:szCs w:val="24"/>
          <w:bdr w:val="nil"/>
          <w:lang w:val="en-GB"/>
        </w:rPr>
        <w:t xml:space="preserve"> student union. This is to take place before a date set by the student union.</w:t>
      </w:r>
      <w:r w:rsidRPr="00D256FF">
        <w:rPr>
          <w:rFonts w:ascii="Arial" w:eastAsia="Arial" w:hAnsi="Arial" w:cs="Arial"/>
          <w:w w:val="105"/>
          <w:sz w:val="24"/>
          <w:szCs w:val="24"/>
          <w:bdr w:val="nil"/>
          <w:lang w:val="en-GB"/>
        </w:rPr>
        <w:sym w:font="Arial" w:char="F020"/>
      </w:r>
    </w:p>
    <w:p w14:paraId="16AEDE9C" w14:textId="77777777" w:rsidR="0025207A" w:rsidRPr="00D256FF" w:rsidRDefault="0097458D">
      <w:pPr>
        <w:pStyle w:val="Liststycke"/>
        <w:numPr>
          <w:ilvl w:val="3"/>
          <w:numId w:val="6"/>
        </w:numPr>
        <w:tabs>
          <w:tab w:val="left" w:pos="836"/>
          <w:tab w:val="left" w:pos="837"/>
        </w:tabs>
        <w:spacing w:before="12" w:line="280" w:lineRule="auto"/>
        <w:ind w:right="501"/>
        <w:rPr>
          <w:rFonts w:ascii="Arial" w:hAnsi="Arial"/>
          <w:sz w:val="24"/>
          <w:lang w:val="en-GB"/>
        </w:rPr>
      </w:pPr>
      <w:r w:rsidRPr="00D256FF">
        <w:rPr>
          <w:w w:val="105"/>
          <w:sz w:val="24"/>
          <w:szCs w:val="24"/>
          <w:bdr w:val="nil"/>
          <w:lang w:val="en-GB"/>
        </w:rPr>
        <w:t xml:space="preserve">Ensure that mentors are provided with suitable clothing. Mentor clothing, where relevant, must not have the same colour as that of sobriety mentors, </w:t>
      </w:r>
      <w:proofErr w:type="gramStart"/>
      <w:r w:rsidRPr="00D256FF">
        <w:rPr>
          <w:w w:val="105"/>
          <w:sz w:val="24"/>
          <w:szCs w:val="24"/>
          <w:bdr w:val="nil"/>
          <w:lang w:val="en-GB"/>
        </w:rPr>
        <w:t>in order to</w:t>
      </w:r>
      <w:proofErr w:type="gramEnd"/>
      <w:r w:rsidRPr="00D256FF">
        <w:rPr>
          <w:w w:val="105"/>
          <w:sz w:val="24"/>
          <w:szCs w:val="24"/>
          <w:bdr w:val="nil"/>
          <w:lang w:val="en-GB"/>
        </w:rPr>
        <w:t xml:space="preserve"> make the difference between mentors and sobriety mentors clear. </w:t>
      </w:r>
      <w:r w:rsidRPr="00D256FF">
        <w:rPr>
          <w:rFonts w:ascii="Arial" w:eastAsia="Arial" w:hAnsi="Arial" w:cs="Arial"/>
          <w:w w:val="105"/>
          <w:sz w:val="24"/>
          <w:szCs w:val="24"/>
          <w:bdr w:val="nil"/>
          <w:lang w:val="en-GB"/>
        </w:rPr>
        <w:sym w:font="Arial" w:char="F020"/>
      </w:r>
    </w:p>
    <w:p w14:paraId="16AEDE9D" w14:textId="77777777" w:rsidR="0025207A" w:rsidRPr="00D256FF" w:rsidRDefault="0097458D">
      <w:pPr>
        <w:pStyle w:val="Liststycke"/>
        <w:numPr>
          <w:ilvl w:val="3"/>
          <w:numId w:val="6"/>
        </w:numPr>
        <w:tabs>
          <w:tab w:val="left" w:pos="836"/>
          <w:tab w:val="left" w:pos="837"/>
        </w:tabs>
        <w:spacing w:before="12"/>
        <w:rPr>
          <w:rFonts w:ascii="Arial" w:hAnsi="Arial"/>
          <w:sz w:val="24"/>
          <w:lang w:val="en-GB"/>
        </w:rPr>
      </w:pPr>
      <w:r w:rsidRPr="00D256FF">
        <w:rPr>
          <w:w w:val="98"/>
          <w:sz w:val="24"/>
          <w:szCs w:val="24"/>
          <w:bdr w:val="nil"/>
          <w:lang w:val="en-GB"/>
        </w:rPr>
        <w:t>Follow the same demands and undertakings as other mentors.</w:t>
      </w:r>
      <w:r w:rsidRPr="00D256FF">
        <w:rPr>
          <w:rFonts w:ascii="Arial" w:eastAsia="Arial" w:hAnsi="Arial" w:cs="Arial"/>
          <w:w w:val="98"/>
          <w:sz w:val="24"/>
          <w:szCs w:val="24"/>
          <w:bdr w:val="nil"/>
          <w:lang w:val="en-GB"/>
        </w:rPr>
        <w:sym w:font="Arial" w:char="F020"/>
      </w:r>
    </w:p>
    <w:p w14:paraId="16AEDE9E" w14:textId="77777777" w:rsidR="0025207A" w:rsidRPr="00D256FF" w:rsidRDefault="0097458D">
      <w:pPr>
        <w:pStyle w:val="Liststycke"/>
        <w:numPr>
          <w:ilvl w:val="3"/>
          <w:numId w:val="6"/>
        </w:numPr>
        <w:tabs>
          <w:tab w:val="left" w:pos="836"/>
          <w:tab w:val="left" w:pos="837"/>
        </w:tabs>
        <w:spacing w:before="62"/>
        <w:rPr>
          <w:sz w:val="24"/>
          <w:lang w:val="en-GB"/>
        </w:rPr>
      </w:pPr>
      <w:r w:rsidRPr="00D256FF">
        <w:rPr>
          <w:w w:val="105"/>
          <w:sz w:val="24"/>
          <w:szCs w:val="24"/>
          <w:bdr w:val="nil"/>
          <w:lang w:val="en-GB"/>
        </w:rPr>
        <w:t>Take responsibility that external actors conduct themselves in accordance with the policy for the reception period.</w:t>
      </w:r>
    </w:p>
    <w:p w14:paraId="16AEDE9F" w14:textId="77777777" w:rsidR="0025207A" w:rsidRPr="00D256FF" w:rsidRDefault="0025207A">
      <w:pPr>
        <w:pStyle w:val="Brdtext"/>
        <w:spacing w:before="9"/>
        <w:ind w:left="0"/>
        <w:rPr>
          <w:sz w:val="22"/>
          <w:lang w:val="en-GB"/>
        </w:rPr>
      </w:pPr>
    </w:p>
    <w:p w14:paraId="16AEDEA0" w14:textId="77777777" w:rsidR="0025207A" w:rsidRPr="00D256FF" w:rsidRDefault="0097458D">
      <w:pPr>
        <w:pStyle w:val="Brdtext"/>
        <w:spacing w:before="1"/>
        <w:ind w:left="476"/>
        <w:rPr>
          <w:rFonts w:ascii="Arial" w:hAnsi="Arial"/>
          <w:lang w:val="en-GB"/>
        </w:rPr>
      </w:pPr>
      <w:r w:rsidRPr="00D256FF">
        <w:rPr>
          <w:rFonts w:ascii="Arial" w:hAnsi="Arial"/>
          <w:w w:val="33"/>
          <w:lang w:val="en-GB"/>
        </w:rPr>
        <w:sym w:font="Arial" w:char="F020"/>
      </w:r>
    </w:p>
    <w:p w14:paraId="16AEDEA1" w14:textId="77777777" w:rsidR="0025207A" w:rsidRPr="00D256FF" w:rsidRDefault="0025207A">
      <w:pPr>
        <w:rPr>
          <w:rFonts w:ascii="Arial" w:hAnsi="Arial"/>
          <w:lang w:val="en-GB"/>
        </w:rPr>
        <w:sectPr w:rsidR="0025207A" w:rsidRPr="00D256FF">
          <w:pgSz w:w="11900" w:h="16840"/>
          <w:pgMar w:top="1740" w:right="1300" w:bottom="500" w:left="1300" w:header="727" w:footer="319" w:gutter="0"/>
          <w:cols w:space="720"/>
        </w:sectPr>
      </w:pPr>
    </w:p>
    <w:p w14:paraId="16AEDEA2" w14:textId="77777777" w:rsidR="0025207A" w:rsidRPr="00D256FF" w:rsidRDefault="0025207A">
      <w:pPr>
        <w:pStyle w:val="Brdtext"/>
        <w:spacing w:before="9"/>
        <w:ind w:left="0"/>
        <w:rPr>
          <w:rFonts w:ascii="Arial"/>
          <w:sz w:val="15"/>
          <w:lang w:val="en-GB"/>
        </w:rPr>
      </w:pPr>
    </w:p>
    <w:p w14:paraId="16AEDEA3" w14:textId="77777777" w:rsidR="0025207A" w:rsidRPr="00D256FF" w:rsidRDefault="0097458D">
      <w:pPr>
        <w:pStyle w:val="Rubrik2"/>
        <w:numPr>
          <w:ilvl w:val="1"/>
          <w:numId w:val="5"/>
        </w:numPr>
        <w:tabs>
          <w:tab w:val="left" w:pos="549"/>
        </w:tabs>
        <w:spacing w:before="92"/>
        <w:ind w:hanging="432"/>
        <w:rPr>
          <w:lang w:val="en-GB"/>
        </w:rPr>
      </w:pPr>
      <w:bookmarkStart w:id="19" w:name="_bookmark10"/>
      <w:bookmarkStart w:id="20" w:name="_Toc513026332"/>
      <w:bookmarkEnd w:id="19"/>
      <w:r w:rsidRPr="00D256FF">
        <w:rPr>
          <w:bdr w:val="nil"/>
          <w:lang w:val="en-GB"/>
        </w:rPr>
        <w:t>Mentors</w:t>
      </w:r>
      <w:bookmarkEnd w:id="20"/>
    </w:p>
    <w:p w14:paraId="16AEDEA4" w14:textId="77777777" w:rsidR="0025207A" w:rsidRPr="00D256FF" w:rsidRDefault="0097458D" w:rsidP="00404F59">
      <w:pPr>
        <w:pStyle w:val="Brdtext"/>
        <w:spacing w:before="49" w:line="280" w:lineRule="auto"/>
        <w:ind w:left="116" w:right="-56"/>
        <w:rPr>
          <w:lang w:val="en-GB"/>
        </w:rPr>
      </w:pPr>
      <w:r w:rsidRPr="00D256FF">
        <w:rPr>
          <w:w w:val="110"/>
          <w:bdr w:val="nil"/>
          <w:lang w:val="en-GB"/>
        </w:rPr>
        <w:t xml:space="preserve">Mentors are existing students who volunteer during the reception period to welcome the new students. Mentors support the new students and help them find their place both socially and academically. This support is offered to all newly admitted students who need it, regardless of faculty or programme. </w:t>
      </w:r>
      <w:proofErr w:type="gramStart"/>
      <w:r w:rsidRPr="00D256FF">
        <w:rPr>
          <w:w w:val="110"/>
          <w:bdr w:val="nil"/>
          <w:lang w:val="en-GB"/>
        </w:rPr>
        <w:t>In order to</w:t>
      </w:r>
      <w:proofErr w:type="gramEnd"/>
      <w:r w:rsidRPr="00D256FF">
        <w:rPr>
          <w:w w:val="110"/>
          <w:bdr w:val="nil"/>
          <w:lang w:val="en-GB"/>
        </w:rPr>
        <w:t xml:space="preserve"> achieve this, the student unions and Student Health arrange training for mentors. This training is mandatory for all who are to act as mentors during the reception period. Both mentors and other actors should keep in mind that Student Health, Central Study Guidance and the student unions are available to provide support and resources.</w:t>
      </w:r>
    </w:p>
    <w:p w14:paraId="16AEDEA5" w14:textId="77777777" w:rsidR="0025207A" w:rsidRPr="00D256FF" w:rsidRDefault="0097458D">
      <w:pPr>
        <w:pStyle w:val="Liststycke"/>
        <w:numPr>
          <w:ilvl w:val="2"/>
          <w:numId w:val="5"/>
        </w:numPr>
        <w:tabs>
          <w:tab w:val="left" w:pos="717"/>
        </w:tabs>
        <w:spacing w:before="193"/>
        <w:rPr>
          <w:rFonts w:ascii="Arial" w:hAnsi="Arial"/>
          <w:sz w:val="24"/>
          <w:lang w:val="en-GB"/>
        </w:rPr>
      </w:pPr>
      <w:bookmarkStart w:id="21" w:name="_bookmark11"/>
      <w:bookmarkEnd w:id="21"/>
      <w:r w:rsidRPr="00D256FF">
        <w:rPr>
          <w:rFonts w:ascii="Arial" w:eastAsia="Arial" w:hAnsi="Arial" w:cs="Arial"/>
          <w:sz w:val="24"/>
          <w:szCs w:val="24"/>
          <w:bdr w:val="nil"/>
          <w:lang w:val="en-GB"/>
        </w:rPr>
        <w:t>Mentors undertake to:</w:t>
      </w:r>
    </w:p>
    <w:p w14:paraId="16AEDEA6" w14:textId="77777777" w:rsidR="0025207A" w:rsidRPr="00D256FF" w:rsidRDefault="0097458D" w:rsidP="00404F59">
      <w:pPr>
        <w:pStyle w:val="Liststycke"/>
        <w:numPr>
          <w:ilvl w:val="3"/>
          <w:numId w:val="5"/>
        </w:numPr>
        <w:tabs>
          <w:tab w:val="left" w:pos="836"/>
          <w:tab w:val="left" w:pos="837"/>
        </w:tabs>
        <w:spacing w:before="60" w:line="280" w:lineRule="auto"/>
        <w:ind w:right="86"/>
        <w:rPr>
          <w:rFonts w:ascii="Arial" w:hAnsi="Arial"/>
          <w:sz w:val="24"/>
          <w:lang w:val="en-GB"/>
        </w:rPr>
      </w:pPr>
      <w:r w:rsidRPr="00D256FF">
        <w:rPr>
          <w:w w:val="105"/>
          <w:sz w:val="24"/>
          <w:szCs w:val="24"/>
          <w:bdr w:val="nil"/>
          <w:lang w:val="en-GB"/>
        </w:rPr>
        <w:t>Participate in all parts of the mentor training, or equivalent, and subsequently sign a contract with their student union. Mentors who participated in all parts of the training during the preceding year, however, only need to attend the second part of the training. Should any uncertainty about the whether a mentor should take the complete training again or not, the appropriate person at the student union shall be contacted.</w:t>
      </w:r>
      <w:r w:rsidRPr="00D256FF">
        <w:rPr>
          <w:rFonts w:ascii="Arial" w:eastAsia="Arial" w:hAnsi="Arial" w:cs="Arial"/>
          <w:w w:val="105"/>
          <w:sz w:val="24"/>
          <w:szCs w:val="24"/>
          <w:bdr w:val="nil"/>
          <w:lang w:val="en-GB"/>
        </w:rPr>
        <w:sym w:font="Arial" w:char="F020"/>
      </w:r>
    </w:p>
    <w:p w14:paraId="16AEDEA7" w14:textId="77777777" w:rsidR="0025207A" w:rsidRPr="00D256FF" w:rsidRDefault="0097458D">
      <w:pPr>
        <w:pStyle w:val="Liststycke"/>
        <w:numPr>
          <w:ilvl w:val="3"/>
          <w:numId w:val="5"/>
        </w:numPr>
        <w:tabs>
          <w:tab w:val="left" w:pos="836"/>
          <w:tab w:val="left" w:pos="837"/>
        </w:tabs>
        <w:spacing w:line="280" w:lineRule="auto"/>
        <w:ind w:right="351"/>
        <w:rPr>
          <w:rFonts w:ascii="Arial" w:hAnsi="Arial"/>
          <w:sz w:val="24"/>
          <w:lang w:val="en-GB"/>
        </w:rPr>
      </w:pPr>
      <w:r w:rsidRPr="00D256FF">
        <w:rPr>
          <w:w w:val="105"/>
          <w:sz w:val="24"/>
          <w:szCs w:val="24"/>
          <w:bdr w:val="nil"/>
          <w:lang w:val="en-GB"/>
        </w:rPr>
        <w:t>Be aware of their role towards the new students, and not take advantage of their superior position.</w:t>
      </w:r>
      <w:r w:rsidRPr="00D256FF">
        <w:rPr>
          <w:rFonts w:ascii="Arial" w:eastAsia="Arial" w:hAnsi="Arial" w:cs="Arial"/>
          <w:w w:val="105"/>
          <w:sz w:val="24"/>
          <w:szCs w:val="24"/>
          <w:bdr w:val="nil"/>
          <w:lang w:val="en-GB"/>
        </w:rPr>
        <w:sym w:font="Arial" w:char="F020"/>
      </w:r>
    </w:p>
    <w:p w14:paraId="16AEDEA8" w14:textId="77777777" w:rsidR="0025207A" w:rsidRPr="00D256FF" w:rsidRDefault="0097458D" w:rsidP="00404F59">
      <w:pPr>
        <w:pStyle w:val="Liststycke"/>
        <w:numPr>
          <w:ilvl w:val="3"/>
          <w:numId w:val="5"/>
        </w:numPr>
        <w:tabs>
          <w:tab w:val="left" w:pos="836"/>
          <w:tab w:val="left" w:pos="837"/>
        </w:tabs>
        <w:spacing w:line="280" w:lineRule="auto"/>
        <w:ind w:right="511"/>
        <w:rPr>
          <w:rFonts w:ascii="Arial" w:hAnsi="Arial"/>
          <w:sz w:val="24"/>
          <w:lang w:val="en-GB"/>
        </w:rPr>
      </w:pPr>
      <w:r w:rsidRPr="00D256FF">
        <w:rPr>
          <w:w w:val="105"/>
          <w:sz w:val="24"/>
          <w:szCs w:val="24"/>
          <w:bdr w:val="nil"/>
          <w:lang w:val="en-GB"/>
        </w:rPr>
        <w:t>As far as is possible, devote equal attention to all newly admitted students</w:t>
      </w:r>
      <w:r w:rsidRPr="00D256FF">
        <w:rPr>
          <w:rFonts w:ascii="Arial" w:eastAsia="Arial" w:hAnsi="Arial" w:cs="Arial"/>
          <w:w w:val="105"/>
          <w:sz w:val="24"/>
          <w:szCs w:val="24"/>
          <w:bdr w:val="nil"/>
          <w:lang w:val="en-GB"/>
        </w:rPr>
        <w:sym w:font="Arial" w:char="F020"/>
      </w:r>
    </w:p>
    <w:p w14:paraId="16AEDEA9" w14:textId="77777777" w:rsidR="0025207A" w:rsidRPr="00D256FF" w:rsidRDefault="0097458D">
      <w:pPr>
        <w:pStyle w:val="Liststycke"/>
        <w:numPr>
          <w:ilvl w:val="3"/>
          <w:numId w:val="5"/>
        </w:numPr>
        <w:tabs>
          <w:tab w:val="left" w:pos="836"/>
          <w:tab w:val="left" w:pos="837"/>
        </w:tabs>
        <w:spacing w:before="12" w:line="280" w:lineRule="auto"/>
        <w:ind w:right="265"/>
        <w:rPr>
          <w:rFonts w:ascii="Arial" w:hAnsi="Arial"/>
          <w:sz w:val="24"/>
          <w:lang w:val="en-GB"/>
        </w:rPr>
      </w:pPr>
      <w:r w:rsidRPr="00D256FF">
        <w:rPr>
          <w:w w:val="105"/>
          <w:sz w:val="24"/>
          <w:szCs w:val="24"/>
          <w:bdr w:val="nil"/>
          <w:lang w:val="en-GB"/>
        </w:rPr>
        <w:t>Be aware of persons who risk exclusion from the group and of persons who misbehave</w:t>
      </w:r>
      <w:r w:rsidRPr="00D256FF">
        <w:rPr>
          <w:rFonts w:ascii="Arial" w:eastAsia="Arial" w:hAnsi="Arial" w:cs="Arial"/>
          <w:w w:val="105"/>
          <w:sz w:val="24"/>
          <w:szCs w:val="24"/>
          <w:bdr w:val="nil"/>
          <w:lang w:val="en-GB"/>
        </w:rPr>
        <w:sym w:font="Arial" w:char="F020"/>
      </w:r>
    </w:p>
    <w:p w14:paraId="16AEDEAA" w14:textId="77777777" w:rsidR="0025207A" w:rsidRPr="00D256FF" w:rsidRDefault="0097458D" w:rsidP="00404F59">
      <w:pPr>
        <w:pStyle w:val="Liststycke"/>
        <w:numPr>
          <w:ilvl w:val="3"/>
          <w:numId w:val="5"/>
        </w:numPr>
        <w:tabs>
          <w:tab w:val="left" w:pos="836"/>
          <w:tab w:val="left" w:pos="837"/>
        </w:tabs>
        <w:spacing w:before="12" w:line="280" w:lineRule="auto"/>
        <w:ind w:right="-339"/>
        <w:rPr>
          <w:rFonts w:ascii="Arial" w:hAnsi="Arial"/>
          <w:sz w:val="24"/>
          <w:lang w:val="en-GB"/>
        </w:rPr>
      </w:pPr>
      <w:r w:rsidRPr="00D256FF">
        <w:rPr>
          <w:w w:val="110"/>
          <w:sz w:val="24"/>
          <w:szCs w:val="24"/>
          <w:bdr w:val="nil"/>
          <w:lang w:val="en-GB"/>
        </w:rPr>
        <w:t>Be aware of their behaviour as representatives of the university. Give the new students the opportunity to form their own opinion about students taking other educational programmes at Linköping University, students at other educational institutions, employees at the university, and the various programmes and courses given here.</w:t>
      </w:r>
      <w:r w:rsidRPr="00D256FF">
        <w:rPr>
          <w:rFonts w:ascii="Arial" w:eastAsia="Arial" w:hAnsi="Arial" w:cs="Arial"/>
          <w:w w:val="110"/>
          <w:sz w:val="24"/>
          <w:szCs w:val="24"/>
          <w:bdr w:val="nil"/>
          <w:lang w:val="en-GB"/>
        </w:rPr>
        <w:sym w:font="Arial" w:char="F020"/>
      </w:r>
    </w:p>
    <w:p w14:paraId="16AEDEAB" w14:textId="77777777" w:rsidR="0025207A" w:rsidRPr="00D256FF" w:rsidRDefault="0097458D" w:rsidP="00404F59">
      <w:pPr>
        <w:pStyle w:val="Liststycke"/>
        <w:numPr>
          <w:ilvl w:val="3"/>
          <w:numId w:val="5"/>
        </w:numPr>
        <w:tabs>
          <w:tab w:val="left" w:pos="836"/>
          <w:tab w:val="left" w:pos="837"/>
        </w:tabs>
        <w:spacing w:before="32" w:line="280" w:lineRule="auto"/>
        <w:ind w:right="86"/>
        <w:rPr>
          <w:rFonts w:ascii="Arial" w:hAnsi="Arial"/>
          <w:sz w:val="24"/>
          <w:lang w:val="en-GB"/>
        </w:rPr>
      </w:pPr>
      <w:r w:rsidRPr="00D256FF">
        <w:rPr>
          <w:w w:val="105"/>
          <w:sz w:val="24"/>
          <w:szCs w:val="24"/>
          <w:bdr w:val="nil"/>
          <w:lang w:val="en-GB"/>
        </w:rPr>
        <w:t>Be a guide to the studies and help the new students to acclimatise to the new type of academic environment they are facing as they start higher education</w:t>
      </w:r>
      <w:r w:rsidRPr="00D256FF">
        <w:rPr>
          <w:rFonts w:ascii="Arial" w:eastAsia="Arial" w:hAnsi="Arial" w:cs="Arial"/>
          <w:w w:val="105"/>
          <w:sz w:val="24"/>
          <w:szCs w:val="24"/>
          <w:bdr w:val="nil"/>
          <w:lang w:val="en-GB"/>
        </w:rPr>
        <w:sym w:font="Arial" w:char="F020"/>
      </w:r>
    </w:p>
    <w:p w14:paraId="16AEDEAC" w14:textId="77777777" w:rsidR="0025207A" w:rsidRPr="00D256FF" w:rsidRDefault="0097458D">
      <w:pPr>
        <w:pStyle w:val="Liststycke"/>
        <w:numPr>
          <w:ilvl w:val="3"/>
          <w:numId w:val="5"/>
        </w:numPr>
        <w:tabs>
          <w:tab w:val="left" w:pos="836"/>
          <w:tab w:val="left" w:pos="837"/>
        </w:tabs>
        <w:spacing w:before="12" w:line="280" w:lineRule="auto"/>
        <w:ind w:right="135"/>
        <w:rPr>
          <w:rFonts w:ascii="Arial" w:hAnsi="Arial"/>
          <w:sz w:val="24"/>
          <w:lang w:val="en-GB"/>
        </w:rPr>
      </w:pPr>
      <w:r w:rsidRPr="00D256FF">
        <w:rPr>
          <w:w w:val="105"/>
          <w:sz w:val="24"/>
          <w:szCs w:val="24"/>
          <w:bdr w:val="nil"/>
          <w:lang w:val="en-GB"/>
        </w:rPr>
        <w:t xml:space="preserve">Prevent new students behaving in a way that is incompatible with the policy for the reception </w:t>
      </w:r>
      <w:proofErr w:type="gramStart"/>
      <w:r w:rsidRPr="00D256FF">
        <w:rPr>
          <w:w w:val="105"/>
          <w:sz w:val="24"/>
          <w:szCs w:val="24"/>
          <w:bdr w:val="nil"/>
          <w:lang w:val="en-GB"/>
        </w:rPr>
        <w:t>period, and</w:t>
      </w:r>
      <w:proofErr w:type="gramEnd"/>
      <w:r w:rsidRPr="00D256FF">
        <w:rPr>
          <w:w w:val="105"/>
          <w:sz w:val="24"/>
          <w:szCs w:val="24"/>
          <w:bdr w:val="nil"/>
          <w:lang w:val="en-GB"/>
        </w:rPr>
        <w:t xml:space="preserve"> take action if such behaviour occurs. (One example of such </w:t>
      </w:r>
      <w:proofErr w:type="spellStart"/>
      <w:r w:rsidRPr="00D256FF">
        <w:rPr>
          <w:w w:val="105"/>
          <w:sz w:val="24"/>
          <w:szCs w:val="24"/>
          <w:bdr w:val="nil"/>
          <w:lang w:val="en-GB"/>
        </w:rPr>
        <w:t>behaviou</w:t>
      </w:r>
      <w:proofErr w:type="spellEnd"/>
      <w:r w:rsidRPr="00D256FF">
        <w:rPr>
          <w:w w:val="105"/>
          <w:sz w:val="24"/>
          <w:szCs w:val="24"/>
          <w:bdr w:val="nil"/>
          <w:lang w:val="en-GB"/>
        </w:rPr>
        <w:t xml:space="preserve"> occurs if new students write a spectacle (</w:t>
      </w:r>
      <w:proofErr w:type="spellStart"/>
      <w:r w:rsidRPr="00D256FF">
        <w:rPr>
          <w:w w:val="105"/>
          <w:sz w:val="24"/>
          <w:szCs w:val="24"/>
          <w:bdr w:val="nil"/>
          <w:lang w:val="en-GB"/>
        </w:rPr>
        <w:t>gyckel</w:t>
      </w:r>
      <w:proofErr w:type="spellEnd"/>
      <w:r w:rsidRPr="00D256FF">
        <w:rPr>
          <w:w w:val="105"/>
          <w:sz w:val="24"/>
          <w:szCs w:val="24"/>
          <w:bdr w:val="nil"/>
          <w:lang w:val="en-GB"/>
        </w:rPr>
        <w:t>)</w:t>
      </w:r>
      <w:r w:rsidRPr="00404F59">
        <w:rPr>
          <w:w w:val="105"/>
          <w:sz w:val="24"/>
          <w:szCs w:val="16"/>
          <w:bdr w:val="nil"/>
          <w:vertAlign w:val="superscript"/>
          <w:lang w:val="en-GB"/>
        </w:rPr>
        <w:t>5</w:t>
      </w:r>
      <w:r w:rsidRPr="00D256FF">
        <w:rPr>
          <w:w w:val="105"/>
          <w:sz w:val="24"/>
          <w:szCs w:val="24"/>
          <w:bdr w:val="nil"/>
          <w:lang w:val="en-GB"/>
        </w:rPr>
        <w:t xml:space="preserve"> that is offensive, harassing, discriminating or unnecessarily explicit.)</w:t>
      </w:r>
      <w:r w:rsidRPr="00D256FF">
        <w:rPr>
          <w:rFonts w:ascii="Arial" w:eastAsia="Arial" w:hAnsi="Arial" w:cs="Arial"/>
          <w:w w:val="105"/>
          <w:sz w:val="24"/>
          <w:szCs w:val="24"/>
          <w:bdr w:val="nil"/>
          <w:lang w:val="en-GB"/>
        </w:rPr>
        <w:sym w:font="Arial" w:char="F020"/>
      </w:r>
    </w:p>
    <w:p w14:paraId="16AEDEAD" w14:textId="77777777" w:rsidR="0025207A" w:rsidRPr="00404F59" w:rsidRDefault="0097458D" w:rsidP="00404F59">
      <w:pPr>
        <w:pStyle w:val="Liststycke"/>
        <w:numPr>
          <w:ilvl w:val="3"/>
          <w:numId w:val="5"/>
        </w:numPr>
        <w:tabs>
          <w:tab w:val="left" w:pos="836"/>
          <w:tab w:val="left" w:pos="837"/>
        </w:tabs>
        <w:spacing w:before="12"/>
        <w:ind w:right="-339"/>
        <w:rPr>
          <w:w w:val="105"/>
          <w:sz w:val="24"/>
          <w:szCs w:val="24"/>
          <w:bdr w:val="nil"/>
          <w:lang w:val="en-GB"/>
        </w:rPr>
      </w:pPr>
      <w:r w:rsidRPr="00404F59">
        <w:rPr>
          <w:w w:val="105"/>
          <w:sz w:val="24"/>
          <w:szCs w:val="24"/>
          <w:bdr w:val="nil"/>
          <w:lang w:val="en-GB"/>
        </w:rPr>
        <w:t>Respect the work that the organisers have put into organising the reception activities</w:t>
      </w:r>
      <w:r w:rsidRPr="00404F59">
        <w:rPr>
          <w:w w:val="105"/>
          <w:sz w:val="24"/>
          <w:szCs w:val="24"/>
          <w:bdr w:val="nil"/>
          <w:lang w:val="en-GB"/>
        </w:rPr>
        <w:sym w:font="Arial" w:char="F020"/>
      </w:r>
    </w:p>
    <w:p w14:paraId="16AEDEAE" w14:textId="77777777" w:rsidR="0025207A" w:rsidRPr="00404F59" w:rsidRDefault="0097458D" w:rsidP="00404F59">
      <w:pPr>
        <w:pStyle w:val="Liststycke"/>
        <w:numPr>
          <w:ilvl w:val="3"/>
          <w:numId w:val="5"/>
        </w:numPr>
        <w:tabs>
          <w:tab w:val="left" w:pos="836"/>
          <w:tab w:val="left" w:pos="837"/>
        </w:tabs>
        <w:spacing w:before="58"/>
        <w:ind w:right="-339"/>
        <w:rPr>
          <w:w w:val="105"/>
          <w:sz w:val="24"/>
          <w:szCs w:val="24"/>
          <w:bdr w:val="nil"/>
          <w:lang w:val="en-GB"/>
        </w:rPr>
      </w:pPr>
      <w:r w:rsidRPr="00404F59">
        <w:rPr>
          <w:w w:val="105"/>
          <w:sz w:val="24"/>
          <w:szCs w:val="24"/>
          <w:bdr w:val="nil"/>
          <w:lang w:val="en-GB"/>
        </w:rPr>
        <w:t>Respect all types of acting performance that take place during the reception activities</w:t>
      </w:r>
      <w:r w:rsidRPr="00404F59">
        <w:rPr>
          <w:w w:val="105"/>
          <w:sz w:val="24"/>
          <w:szCs w:val="24"/>
          <w:bdr w:val="nil"/>
          <w:lang w:val="en-GB"/>
        </w:rPr>
        <w:sym w:font="Arial" w:char="F020"/>
      </w:r>
    </w:p>
    <w:p w14:paraId="16AEDEAF" w14:textId="77777777" w:rsidR="0025207A" w:rsidRPr="00404F59" w:rsidRDefault="0097458D" w:rsidP="00404F59">
      <w:pPr>
        <w:pStyle w:val="Liststycke"/>
        <w:numPr>
          <w:ilvl w:val="3"/>
          <w:numId w:val="5"/>
        </w:numPr>
        <w:tabs>
          <w:tab w:val="left" w:pos="836"/>
          <w:tab w:val="left" w:pos="837"/>
        </w:tabs>
        <w:spacing w:before="58" w:line="280" w:lineRule="auto"/>
        <w:ind w:right="-339"/>
        <w:rPr>
          <w:w w:val="105"/>
          <w:sz w:val="24"/>
          <w:szCs w:val="24"/>
          <w:bdr w:val="nil"/>
          <w:lang w:val="en-GB"/>
        </w:rPr>
      </w:pPr>
      <w:r w:rsidRPr="00D256FF">
        <w:rPr>
          <w:w w:val="105"/>
          <w:sz w:val="24"/>
          <w:szCs w:val="24"/>
          <w:bdr w:val="nil"/>
          <w:lang w:val="en-GB"/>
        </w:rPr>
        <w:t>Participate actively for the complete reception period (exceptions may be made, in agreement with the organisers and the student union)</w:t>
      </w:r>
      <w:r w:rsidRPr="00404F59">
        <w:rPr>
          <w:w w:val="105"/>
          <w:sz w:val="24"/>
          <w:szCs w:val="24"/>
          <w:bdr w:val="nil"/>
          <w:lang w:val="en-GB"/>
        </w:rPr>
        <w:sym w:font="Arial" w:char="F020"/>
      </w:r>
    </w:p>
    <w:p w14:paraId="16AEDEB0" w14:textId="1171E4D8" w:rsidR="0025207A" w:rsidRDefault="0097458D" w:rsidP="00404F59">
      <w:pPr>
        <w:pStyle w:val="Liststycke"/>
        <w:numPr>
          <w:ilvl w:val="3"/>
          <w:numId w:val="5"/>
        </w:numPr>
        <w:tabs>
          <w:tab w:val="left" w:pos="836"/>
          <w:tab w:val="left" w:pos="837"/>
        </w:tabs>
        <w:spacing w:before="12" w:line="280" w:lineRule="auto"/>
        <w:ind w:right="-339"/>
        <w:rPr>
          <w:w w:val="105"/>
          <w:sz w:val="24"/>
          <w:szCs w:val="24"/>
          <w:bdr w:val="nil"/>
          <w:lang w:val="en-GB"/>
        </w:rPr>
      </w:pPr>
      <w:r w:rsidRPr="00D256FF">
        <w:rPr>
          <w:w w:val="105"/>
          <w:sz w:val="24"/>
          <w:szCs w:val="24"/>
          <w:bdr w:val="nil"/>
          <w:lang w:val="en-GB"/>
        </w:rPr>
        <w:t>When participating in activities, remain in such a condition as to be able to take care of new students if required, with no regard of the educational programme or faculty to which the student belongs</w:t>
      </w:r>
      <w:r w:rsidRPr="00404F59">
        <w:rPr>
          <w:w w:val="105"/>
          <w:sz w:val="24"/>
          <w:szCs w:val="24"/>
          <w:bdr w:val="nil"/>
          <w:lang w:val="en-GB"/>
        </w:rPr>
        <w:sym w:font="Arial" w:char="F020"/>
      </w:r>
    </w:p>
    <w:p w14:paraId="5964DF93" w14:textId="0DE1FFF3" w:rsidR="00404F59" w:rsidRPr="00404F59" w:rsidRDefault="00404F59" w:rsidP="00404F59">
      <w:pPr>
        <w:pStyle w:val="Liststycke"/>
        <w:numPr>
          <w:ilvl w:val="3"/>
          <w:numId w:val="5"/>
        </w:numPr>
        <w:tabs>
          <w:tab w:val="left" w:pos="836"/>
          <w:tab w:val="left" w:pos="837"/>
        </w:tabs>
        <w:spacing w:before="12" w:line="280" w:lineRule="auto"/>
        <w:ind w:right="-339"/>
        <w:rPr>
          <w:w w:val="105"/>
          <w:sz w:val="24"/>
          <w:szCs w:val="24"/>
          <w:bdr w:val="nil"/>
          <w:lang w:val="en-GB"/>
        </w:rPr>
      </w:pPr>
      <w:r w:rsidRPr="00D256FF">
        <w:rPr>
          <w:w w:val="110"/>
          <w:sz w:val="24"/>
          <w:szCs w:val="24"/>
          <w:bdr w:val="nil"/>
          <w:lang w:val="en-GB"/>
        </w:rPr>
        <w:t>Make it clear by clothing and/or accessories that they are mentors.</w:t>
      </w:r>
    </w:p>
    <w:p w14:paraId="16AEDEB1" w14:textId="77777777" w:rsidR="0025207A" w:rsidRPr="00D256FF" w:rsidRDefault="00DC2332">
      <w:pPr>
        <w:pStyle w:val="Brdtext"/>
        <w:spacing w:before="8"/>
        <w:ind w:left="0"/>
        <w:rPr>
          <w:rFonts w:ascii="Arial"/>
          <w:sz w:val="28"/>
          <w:lang w:val="en-GB"/>
        </w:rPr>
      </w:pPr>
      <w:r>
        <w:rPr>
          <w:lang w:val="en-GB"/>
        </w:rPr>
        <w:pict w14:anchorId="16AEDF24">
          <v:line id="_x0000_s1035" style="position:absolute;z-index:251662336;mso-wrap-distance-left:0;mso-wrap-distance-right:0;mso-position-horizontal-relative:page" from="70.8pt,18.8pt" to="214.85pt,18.8pt" strokeweight=".6pt">
            <w10:wrap type="topAndBottom" anchorx="page"/>
          </v:line>
        </w:pict>
      </w:r>
    </w:p>
    <w:p w14:paraId="16AEDEB2" w14:textId="669526C5" w:rsidR="0025207A" w:rsidRPr="00D256FF" w:rsidRDefault="0097458D">
      <w:pPr>
        <w:spacing w:before="91"/>
        <w:ind w:left="116"/>
        <w:rPr>
          <w:sz w:val="18"/>
          <w:lang w:val="en-GB"/>
        </w:rPr>
      </w:pPr>
      <w:r w:rsidRPr="00D256FF">
        <w:rPr>
          <w:w w:val="110"/>
          <w:position w:val="5"/>
          <w:sz w:val="13"/>
          <w:szCs w:val="13"/>
          <w:bdr w:val="nil"/>
          <w:lang w:val="en-GB"/>
        </w:rPr>
        <w:t xml:space="preserve">5 </w:t>
      </w:r>
      <w:r w:rsidRPr="00D256FF">
        <w:rPr>
          <w:w w:val="110"/>
          <w:position w:val="5"/>
          <w:sz w:val="18"/>
          <w:szCs w:val="18"/>
          <w:bdr w:val="nil"/>
          <w:lang w:val="en-GB"/>
        </w:rPr>
        <w:t xml:space="preserve">Spectacles are </w:t>
      </w:r>
      <w:r w:rsidR="00404F59" w:rsidRPr="00D256FF">
        <w:rPr>
          <w:w w:val="110"/>
          <w:position w:val="5"/>
          <w:sz w:val="18"/>
          <w:szCs w:val="18"/>
          <w:bdr w:val="nil"/>
          <w:lang w:val="en-GB"/>
        </w:rPr>
        <w:t>humorous</w:t>
      </w:r>
      <w:r w:rsidRPr="00D256FF">
        <w:rPr>
          <w:w w:val="110"/>
          <w:position w:val="5"/>
          <w:sz w:val="18"/>
          <w:szCs w:val="18"/>
          <w:bdr w:val="nil"/>
          <w:lang w:val="en-GB"/>
        </w:rPr>
        <w:t xml:space="preserve"> performances or events that may include such elements as song, film and dance.</w:t>
      </w:r>
    </w:p>
    <w:p w14:paraId="16AEDEB3" w14:textId="77777777" w:rsidR="0025207A" w:rsidRPr="00D256FF" w:rsidRDefault="0025207A">
      <w:pPr>
        <w:rPr>
          <w:sz w:val="18"/>
          <w:lang w:val="en-GB"/>
        </w:rPr>
        <w:sectPr w:rsidR="0025207A" w:rsidRPr="00D256FF">
          <w:pgSz w:w="11900" w:h="16840"/>
          <w:pgMar w:top="1740" w:right="1300" w:bottom="500" w:left="1300" w:header="727" w:footer="319" w:gutter="0"/>
          <w:cols w:space="720"/>
        </w:sectPr>
      </w:pPr>
    </w:p>
    <w:p w14:paraId="16AEDEB4" w14:textId="77777777" w:rsidR="0025207A" w:rsidRPr="00D256FF" w:rsidRDefault="0025207A">
      <w:pPr>
        <w:pStyle w:val="Brdtext"/>
        <w:spacing w:before="10"/>
        <w:ind w:left="0"/>
        <w:rPr>
          <w:sz w:val="14"/>
          <w:lang w:val="en-GB"/>
        </w:rPr>
      </w:pPr>
    </w:p>
    <w:p w14:paraId="16AEDEB6" w14:textId="77777777" w:rsidR="0025207A" w:rsidRPr="00D256FF" w:rsidRDefault="0097458D">
      <w:pPr>
        <w:pStyle w:val="Rubrik2"/>
        <w:numPr>
          <w:ilvl w:val="1"/>
          <w:numId w:val="4"/>
        </w:numPr>
        <w:tabs>
          <w:tab w:val="left" w:pos="549"/>
        </w:tabs>
        <w:spacing w:before="248"/>
        <w:rPr>
          <w:lang w:val="en-GB"/>
        </w:rPr>
      </w:pPr>
      <w:bookmarkStart w:id="22" w:name="_bookmark12"/>
      <w:bookmarkStart w:id="23" w:name="_Toc513026333"/>
      <w:bookmarkEnd w:id="22"/>
      <w:r w:rsidRPr="00D256FF">
        <w:rPr>
          <w:bdr w:val="nil"/>
          <w:lang w:val="en-GB"/>
        </w:rPr>
        <w:t>Play actors</w:t>
      </w:r>
      <w:bookmarkEnd w:id="23"/>
    </w:p>
    <w:p w14:paraId="16AEDEB7" w14:textId="77777777" w:rsidR="0025207A" w:rsidRPr="00D256FF" w:rsidRDefault="0097458D">
      <w:pPr>
        <w:pStyle w:val="Brdtext"/>
        <w:spacing w:before="49" w:line="278" w:lineRule="auto"/>
        <w:ind w:left="116" w:right="250"/>
        <w:rPr>
          <w:lang w:val="en-GB"/>
        </w:rPr>
      </w:pPr>
      <w:r w:rsidRPr="00D256FF">
        <w:rPr>
          <w:w w:val="110"/>
          <w:bdr w:val="nil"/>
          <w:lang w:val="en-GB"/>
        </w:rPr>
        <w:t>The purpose of arranging spectacles is to provide the newly admitted students with material to experience in common and discuss. This is achieved by arranging unexpected events. Such a process counteracts the risk of individuals being excluded.</w:t>
      </w:r>
    </w:p>
    <w:p w14:paraId="16AEDEB8" w14:textId="77777777" w:rsidR="0025207A" w:rsidRPr="00D256FF" w:rsidRDefault="0097458D">
      <w:pPr>
        <w:pStyle w:val="Liststycke"/>
        <w:numPr>
          <w:ilvl w:val="2"/>
          <w:numId w:val="4"/>
        </w:numPr>
        <w:tabs>
          <w:tab w:val="left" w:pos="717"/>
        </w:tabs>
        <w:spacing w:before="200"/>
        <w:rPr>
          <w:rFonts w:ascii="Arial" w:hAnsi="Arial"/>
          <w:sz w:val="24"/>
          <w:lang w:val="en-GB"/>
        </w:rPr>
      </w:pPr>
      <w:bookmarkStart w:id="24" w:name="_bookmark13"/>
      <w:bookmarkEnd w:id="24"/>
      <w:r w:rsidRPr="00D256FF">
        <w:rPr>
          <w:rFonts w:ascii="Arial" w:eastAsia="Arial" w:hAnsi="Arial" w:cs="Arial"/>
          <w:sz w:val="24"/>
          <w:szCs w:val="24"/>
          <w:bdr w:val="nil"/>
          <w:lang w:val="en-GB"/>
        </w:rPr>
        <w:t>Guidelines for spectacles</w:t>
      </w:r>
    </w:p>
    <w:p w14:paraId="16AEDEB9" w14:textId="77777777" w:rsidR="0025207A" w:rsidRPr="00D256FF" w:rsidRDefault="0097458D">
      <w:pPr>
        <w:pStyle w:val="Liststycke"/>
        <w:numPr>
          <w:ilvl w:val="3"/>
          <w:numId w:val="4"/>
        </w:numPr>
        <w:tabs>
          <w:tab w:val="left" w:pos="836"/>
          <w:tab w:val="left" w:pos="837"/>
        </w:tabs>
        <w:spacing w:before="59"/>
        <w:rPr>
          <w:rFonts w:ascii="Arial" w:hAnsi="Arial"/>
          <w:sz w:val="24"/>
          <w:lang w:val="en-GB"/>
        </w:rPr>
      </w:pPr>
      <w:r w:rsidRPr="00D256FF">
        <w:rPr>
          <w:w w:val="105"/>
          <w:sz w:val="24"/>
          <w:szCs w:val="24"/>
          <w:bdr w:val="nil"/>
          <w:lang w:val="en-GB"/>
        </w:rPr>
        <w:t xml:space="preserve">Play actors are to design and execute the spectacle such that it is suitable for the intended audience. </w:t>
      </w:r>
      <w:r w:rsidRPr="00D256FF">
        <w:rPr>
          <w:rFonts w:ascii="Arial" w:eastAsia="Arial" w:hAnsi="Arial" w:cs="Arial"/>
          <w:w w:val="105"/>
          <w:sz w:val="24"/>
          <w:szCs w:val="24"/>
          <w:bdr w:val="nil"/>
          <w:lang w:val="en-GB"/>
        </w:rPr>
        <w:sym w:font="Arial" w:char="F020"/>
      </w:r>
    </w:p>
    <w:p w14:paraId="16AEDEBA" w14:textId="77777777" w:rsidR="0025207A" w:rsidRPr="00D256FF" w:rsidRDefault="0097458D">
      <w:pPr>
        <w:pStyle w:val="Liststycke"/>
        <w:numPr>
          <w:ilvl w:val="3"/>
          <w:numId w:val="4"/>
        </w:numPr>
        <w:tabs>
          <w:tab w:val="left" w:pos="836"/>
          <w:tab w:val="left" w:pos="837"/>
        </w:tabs>
        <w:spacing w:before="58"/>
        <w:rPr>
          <w:rFonts w:ascii="Arial" w:hAnsi="Arial"/>
          <w:sz w:val="24"/>
          <w:lang w:val="en-GB"/>
        </w:rPr>
      </w:pPr>
      <w:r w:rsidRPr="00D256FF">
        <w:rPr>
          <w:w w:val="105"/>
          <w:sz w:val="24"/>
          <w:szCs w:val="24"/>
          <w:bdr w:val="nil"/>
          <w:lang w:val="en-GB"/>
        </w:rPr>
        <w:t xml:space="preserve">At the end of the reception period, or earlier, the play actors are to discard the role they are playing in a clear manner. </w:t>
      </w:r>
      <w:r w:rsidRPr="00D256FF">
        <w:rPr>
          <w:rFonts w:ascii="Arial" w:eastAsia="Arial" w:hAnsi="Arial" w:cs="Arial"/>
          <w:w w:val="105"/>
          <w:sz w:val="24"/>
          <w:szCs w:val="24"/>
          <w:bdr w:val="nil"/>
          <w:lang w:val="en-GB"/>
        </w:rPr>
        <w:sym w:font="Arial" w:char="F020"/>
      </w:r>
    </w:p>
    <w:p w14:paraId="16AEDEBB" w14:textId="77777777" w:rsidR="0025207A" w:rsidRPr="00D256FF" w:rsidRDefault="0097458D">
      <w:pPr>
        <w:pStyle w:val="Liststycke"/>
        <w:numPr>
          <w:ilvl w:val="3"/>
          <w:numId w:val="4"/>
        </w:numPr>
        <w:tabs>
          <w:tab w:val="left" w:pos="836"/>
          <w:tab w:val="left" w:pos="837"/>
        </w:tabs>
        <w:spacing w:before="58" w:line="280" w:lineRule="auto"/>
        <w:ind w:right="534"/>
        <w:rPr>
          <w:sz w:val="24"/>
          <w:lang w:val="en-GB"/>
        </w:rPr>
      </w:pPr>
      <w:r w:rsidRPr="00D256FF">
        <w:rPr>
          <w:w w:val="110"/>
          <w:sz w:val="24"/>
          <w:szCs w:val="24"/>
          <w:bdr w:val="nil"/>
          <w:lang w:val="en-GB"/>
        </w:rPr>
        <w:t>Each play actor should try to minimise the risk of misunderstanding by behaving in a natural manner when dealing with non-students such as university personnel, shop assistants, etc.</w:t>
      </w:r>
    </w:p>
    <w:p w14:paraId="16AEDEBC" w14:textId="77777777" w:rsidR="0025207A" w:rsidRPr="00D256FF" w:rsidRDefault="0097458D">
      <w:pPr>
        <w:pStyle w:val="Liststycke"/>
        <w:numPr>
          <w:ilvl w:val="2"/>
          <w:numId w:val="4"/>
        </w:numPr>
        <w:tabs>
          <w:tab w:val="left" w:pos="717"/>
        </w:tabs>
        <w:spacing w:before="197"/>
        <w:rPr>
          <w:rFonts w:ascii="Arial" w:hAnsi="Arial"/>
          <w:sz w:val="24"/>
          <w:lang w:val="en-GB"/>
        </w:rPr>
      </w:pPr>
      <w:bookmarkStart w:id="25" w:name="_bookmark14"/>
      <w:bookmarkEnd w:id="25"/>
      <w:r w:rsidRPr="00D256FF">
        <w:rPr>
          <w:rFonts w:ascii="Arial" w:eastAsia="Arial" w:hAnsi="Arial" w:cs="Arial"/>
          <w:sz w:val="24"/>
          <w:szCs w:val="24"/>
          <w:bdr w:val="nil"/>
          <w:lang w:val="en-GB"/>
        </w:rPr>
        <w:t>Organisers</w:t>
      </w:r>
    </w:p>
    <w:p w14:paraId="16AEDEBD" w14:textId="77777777" w:rsidR="0025207A" w:rsidRPr="00D256FF" w:rsidRDefault="0097458D">
      <w:pPr>
        <w:pStyle w:val="Brdtext"/>
        <w:spacing w:before="44" w:line="280" w:lineRule="auto"/>
        <w:ind w:left="116" w:right="250"/>
        <w:rPr>
          <w:lang w:val="en-GB"/>
        </w:rPr>
      </w:pPr>
      <w:r w:rsidRPr="00D256FF">
        <w:rPr>
          <w:w w:val="110"/>
          <w:bdr w:val="nil"/>
          <w:lang w:val="en-GB"/>
        </w:rPr>
        <w:t>Several organisers implement a spectacle that lasts the complete duration of the reception period. The equipment, presentation and activities of the organisers must be characterised by an aura of responsibility.</w:t>
      </w:r>
    </w:p>
    <w:p w14:paraId="16AEDEBE" w14:textId="77777777" w:rsidR="0025207A" w:rsidRPr="00D256FF" w:rsidRDefault="0097458D">
      <w:pPr>
        <w:pStyle w:val="Liststycke"/>
        <w:numPr>
          <w:ilvl w:val="2"/>
          <w:numId w:val="4"/>
        </w:numPr>
        <w:tabs>
          <w:tab w:val="left" w:pos="717"/>
        </w:tabs>
        <w:spacing w:before="197"/>
        <w:rPr>
          <w:rFonts w:ascii="Arial"/>
          <w:sz w:val="24"/>
          <w:lang w:val="en-GB"/>
        </w:rPr>
      </w:pPr>
      <w:bookmarkStart w:id="26" w:name="_bookmark15"/>
      <w:bookmarkEnd w:id="26"/>
      <w:r w:rsidRPr="00D256FF">
        <w:rPr>
          <w:rFonts w:ascii="Arial" w:eastAsia="Arial" w:hAnsi="Arial" w:cs="Arial"/>
          <w:sz w:val="24"/>
          <w:szCs w:val="24"/>
          <w:bdr w:val="nil"/>
          <w:lang w:val="en-GB"/>
        </w:rPr>
        <w:t>Undercover groups</w:t>
      </w:r>
    </w:p>
    <w:p w14:paraId="16AEDEBF" w14:textId="77777777" w:rsidR="0025207A" w:rsidRPr="00D256FF" w:rsidRDefault="0097458D">
      <w:pPr>
        <w:pStyle w:val="Brdtext"/>
        <w:spacing w:before="49" w:line="280" w:lineRule="auto"/>
        <w:ind w:left="116" w:right="250"/>
        <w:rPr>
          <w:lang w:val="en-GB"/>
        </w:rPr>
      </w:pPr>
      <w:r w:rsidRPr="00D256FF">
        <w:rPr>
          <w:w w:val="110"/>
          <w:bdr w:val="nil"/>
          <w:lang w:val="en-GB"/>
        </w:rPr>
        <w:t xml:space="preserve">Undercover groups are groups of mentors who create together a spectacle that continues during most or </w:t>
      </w:r>
      <w:proofErr w:type="gramStart"/>
      <w:r w:rsidRPr="00D256FF">
        <w:rPr>
          <w:w w:val="110"/>
          <w:bdr w:val="nil"/>
          <w:lang w:val="en-GB"/>
        </w:rPr>
        <w:t>all of</w:t>
      </w:r>
      <w:proofErr w:type="gramEnd"/>
      <w:r w:rsidRPr="00D256FF">
        <w:rPr>
          <w:w w:val="110"/>
          <w:bdr w:val="nil"/>
          <w:lang w:val="en-GB"/>
        </w:rPr>
        <w:t xml:space="preserve"> the reception period. An undercover group may be the same as an organiser, but this is not necessary.</w:t>
      </w:r>
    </w:p>
    <w:p w14:paraId="16AEDEC0" w14:textId="77777777" w:rsidR="0025207A" w:rsidRPr="00D256FF" w:rsidRDefault="0097458D">
      <w:pPr>
        <w:pStyle w:val="Liststycke"/>
        <w:numPr>
          <w:ilvl w:val="2"/>
          <w:numId w:val="4"/>
        </w:numPr>
        <w:tabs>
          <w:tab w:val="left" w:pos="717"/>
        </w:tabs>
        <w:spacing w:before="197"/>
        <w:rPr>
          <w:rFonts w:ascii="Arial"/>
          <w:sz w:val="24"/>
          <w:lang w:val="en-GB"/>
        </w:rPr>
      </w:pPr>
      <w:bookmarkStart w:id="27" w:name="_bookmark16"/>
      <w:bookmarkEnd w:id="27"/>
      <w:r w:rsidRPr="00D256FF">
        <w:rPr>
          <w:rFonts w:ascii="Arial" w:eastAsia="Arial" w:hAnsi="Arial" w:cs="Arial"/>
          <w:sz w:val="24"/>
          <w:szCs w:val="24"/>
          <w:bdr w:val="nil"/>
          <w:lang w:val="en-GB"/>
        </w:rPr>
        <w:t>Role-playing mentors</w:t>
      </w:r>
    </w:p>
    <w:p w14:paraId="16AEDEC1" w14:textId="77777777" w:rsidR="0025207A" w:rsidRPr="00D256FF" w:rsidRDefault="0097458D">
      <w:pPr>
        <w:pStyle w:val="Brdtext"/>
        <w:spacing w:before="48" w:line="280" w:lineRule="auto"/>
        <w:ind w:left="116" w:right="250"/>
        <w:rPr>
          <w:lang w:val="en-GB"/>
        </w:rPr>
      </w:pPr>
      <w:r w:rsidRPr="00D256FF">
        <w:rPr>
          <w:w w:val="110"/>
          <w:bdr w:val="nil"/>
          <w:lang w:val="en-GB"/>
        </w:rPr>
        <w:t>Several mentors play various roles during the early phases of the reception period. They may pretend to be, for example, a newly admitted student or mentors who participate in various sketches. To avoid misunderstandings and rumours, the organisers, mentors and other affected parties are to know the identities of such mentors.</w:t>
      </w:r>
    </w:p>
    <w:p w14:paraId="16AEDEC2" w14:textId="77777777" w:rsidR="0025207A" w:rsidRPr="00D256FF" w:rsidRDefault="0097458D">
      <w:pPr>
        <w:pStyle w:val="Liststycke"/>
        <w:numPr>
          <w:ilvl w:val="2"/>
          <w:numId w:val="4"/>
        </w:numPr>
        <w:tabs>
          <w:tab w:val="left" w:pos="717"/>
        </w:tabs>
        <w:spacing w:before="197"/>
        <w:rPr>
          <w:rFonts w:ascii="Arial" w:hAnsi="Arial"/>
          <w:sz w:val="24"/>
          <w:lang w:val="en-GB"/>
        </w:rPr>
      </w:pPr>
      <w:bookmarkStart w:id="28" w:name="_bookmark17"/>
      <w:bookmarkEnd w:id="28"/>
      <w:r w:rsidRPr="00D256FF">
        <w:rPr>
          <w:rFonts w:ascii="Arial" w:eastAsia="Arial" w:hAnsi="Arial" w:cs="Arial"/>
          <w:sz w:val="24"/>
          <w:szCs w:val="24"/>
          <w:bdr w:val="nil"/>
          <w:lang w:val="en-GB"/>
        </w:rPr>
        <w:t>Play actors undertake to:</w:t>
      </w:r>
    </w:p>
    <w:p w14:paraId="16AEDEC3" w14:textId="77777777" w:rsidR="0025207A" w:rsidRPr="00D256FF" w:rsidRDefault="0097458D">
      <w:pPr>
        <w:pStyle w:val="Liststycke"/>
        <w:numPr>
          <w:ilvl w:val="3"/>
          <w:numId w:val="4"/>
        </w:numPr>
        <w:tabs>
          <w:tab w:val="left" w:pos="836"/>
          <w:tab w:val="left" w:pos="837"/>
        </w:tabs>
        <w:spacing w:before="179" w:line="280" w:lineRule="auto"/>
        <w:ind w:right="284"/>
        <w:rPr>
          <w:rFonts w:ascii="Arial" w:hAnsi="Arial"/>
          <w:sz w:val="24"/>
          <w:lang w:val="en-GB"/>
        </w:rPr>
      </w:pPr>
      <w:r w:rsidRPr="00D256FF">
        <w:rPr>
          <w:w w:val="105"/>
          <w:sz w:val="24"/>
          <w:szCs w:val="24"/>
          <w:bdr w:val="nil"/>
          <w:lang w:val="en-GB"/>
        </w:rPr>
        <w:t xml:space="preserve">Follow the same demands and undertakings as other mentors. Exceptions from the requirement to use clearly identifiable clothing may be made in consultation with the student unions. </w:t>
      </w:r>
      <w:r w:rsidRPr="00D256FF">
        <w:rPr>
          <w:rFonts w:ascii="Arial" w:eastAsia="Arial" w:hAnsi="Arial" w:cs="Arial"/>
          <w:w w:val="105"/>
          <w:sz w:val="24"/>
          <w:szCs w:val="24"/>
          <w:bdr w:val="nil"/>
          <w:lang w:val="en-GB"/>
        </w:rPr>
        <w:sym w:font="Arial" w:char="F020"/>
      </w:r>
    </w:p>
    <w:p w14:paraId="16AEDEC4" w14:textId="77777777" w:rsidR="0025207A" w:rsidRPr="00D256FF" w:rsidRDefault="0097458D">
      <w:pPr>
        <w:pStyle w:val="Liststycke"/>
        <w:numPr>
          <w:ilvl w:val="3"/>
          <w:numId w:val="4"/>
        </w:numPr>
        <w:tabs>
          <w:tab w:val="left" w:pos="836"/>
          <w:tab w:val="left" w:pos="837"/>
        </w:tabs>
        <w:spacing w:before="12" w:line="280" w:lineRule="auto"/>
        <w:ind w:right="272"/>
        <w:rPr>
          <w:rFonts w:ascii="Arial" w:hAnsi="Arial"/>
          <w:sz w:val="24"/>
          <w:lang w:val="en-GB"/>
        </w:rPr>
      </w:pPr>
      <w:r w:rsidRPr="00D256FF">
        <w:rPr>
          <w:w w:val="105"/>
          <w:sz w:val="24"/>
          <w:szCs w:val="24"/>
          <w:bdr w:val="nil"/>
          <w:lang w:val="en-GB"/>
        </w:rPr>
        <w:t xml:space="preserve">Describe their character, name and exposure to the person in charge of the reception period at the student union well in advance of the reception period, </w:t>
      </w:r>
      <w:proofErr w:type="gramStart"/>
      <w:r w:rsidRPr="00D256FF">
        <w:rPr>
          <w:w w:val="105"/>
          <w:sz w:val="24"/>
          <w:szCs w:val="24"/>
          <w:bdr w:val="nil"/>
          <w:lang w:val="en-GB"/>
        </w:rPr>
        <w:t>in order to</w:t>
      </w:r>
      <w:proofErr w:type="gramEnd"/>
      <w:r w:rsidRPr="00D256FF">
        <w:rPr>
          <w:w w:val="105"/>
          <w:sz w:val="24"/>
          <w:szCs w:val="24"/>
          <w:bdr w:val="nil"/>
          <w:lang w:val="en-GB"/>
        </w:rPr>
        <w:t xml:space="preserve"> have these examined and, where necessary, approved</w:t>
      </w:r>
      <w:r w:rsidRPr="00D256FF">
        <w:rPr>
          <w:rFonts w:ascii="Arial" w:eastAsia="Arial" w:hAnsi="Arial" w:cs="Arial"/>
          <w:w w:val="105"/>
          <w:sz w:val="24"/>
          <w:szCs w:val="24"/>
          <w:bdr w:val="nil"/>
          <w:lang w:val="en-GB"/>
        </w:rPr>
        <w:sym w:font="Arial" w:char="F020"/>
      </w:r>
    </w:p>
    <w:p w14:paraId="16AEDEC5" w14:textId="77777777" w:rsidR="0025207A" w:rsidRPr="00D256FF" w:rsidRDefault="0097458D">
      <w:pPr>
        <w:pStyle w:val="Liststycke"/>
        <w:numPr>
          <w:ilvl w:val="3"/>
          <w:numId w:val="4"/>
        </w:numPr>
        <w:tabs>
          <w:tab w:val="left" w:pos="836"/>
          <w:tab w:val="left" w:pos="837"/>
        </w:tabs>
        <w:spacing w:before="12" w:line="280" w:lineRule="auto"/>
        <w:ind w:right="623"/>
        <w:rPr>
          <w:rFonts w:ascii="Arial" w:hAnsi="Arial"/>
          <w:sz w:val="24"/>
          <w:lang w:val="en-GB"/>
        </w:rPr>
      </w:pPr>
      <w:r w:rsidRPr="00D256FF">
        <w:rPr>
          <w:w w:val="110"/>
          <w:sz w:val="24"/>
          <w:szCs w:val="24"/>
          <w:bdr w:val="nil"/>
          <w:lang w:val="en-GB"/>
        </w:rPr>
        <w:t>In cases in which the play actor interacts with the newly admitted students: after the revelation present themselves in their true persona, such that the spectacle is given a clearly defined endpoint</w:t>
      </w:r>
      <w:r w:rsidRPr="00D256FF">
        <w:rPr>
          <w:rFonts w:ascii="Arial" w:eastAsia="Arial" w:hAnsi="Arial" w:cs="Arial"/>
          <w:w w:val="110"/>
          <w:sz w:val="24"/>
          <w:szCs w:val="24"/>
          <w:bdr w:val="nil"/>
          <w:lang w:val="en-GB"/>
        </w:rPr>
        <w:sym w:font="Arial" w:char="F020"/>
      </w:r>
    </w:p>
    <w:p w14:paraId="16AEDEC6" w14:textId="77777777" w:rsidR="0025207A" w:rsidRPr="00D256FF" w:rsidRDefault="0097458D">
      <w:pPr>
        <w:pStyle w:val="Liststycke"/>
        <w:numPr>
          <w:ilvl w:val="3"/>
          <w:numId w:val="4"/>
        </w:numPr>
        <w:tabs>
          <w:tab w:val="left" w:pos="836"/>
          <w:tab w:val="left" w:pos="837"/>
        </w:tabs>
        <w:spacing w:before="12"/>
        <w:rPr>
          <w:sz w:val="24"/>
          <w:lang w:val="en-GB"/>
        </w:rPr>
      </w:pPr>
      <w:r w:rsidRPr="00D256FF">
        <w:rPr>
          <w:w w:val="110"/>
          <w:sz w:val="24"/>
          <w:szCs w:val="24"/>
          <w:bdr w:val="nil"/>
          <w:lang w:val="en-GB"/>
        </w:rPr>
        <w:t>Immediately drop out of character if anyone is offended by the character</w:t>
      </w:r>
    </w:p>
    <w:p w14:paraId="16AEDEC7" w14:textId="77777777" w:rsidR="0025207A" w:rsidRPr="00D256FF" w:rsidRDefault="0097458D">
      <w:pPr>
        <w:pStyle w:val="Liststycke"/>
        <w:numPr>
          <w:ilvl w:val="3"/>
          <w:numId w:val="4"/>
        </w:numPr>
        <w:tabs>
          <w:tab w:val="left" w:pos="836"/>
          <w:tab w:val="left" w:pos="837"/>
        </w:tabs>
        <w:spacing w:before="62" w:line="280" w:lineRule="auto"/>
        <w:ind w:right="858"/>
        <w:rPr>
          <w:sz w:val="24"/>
          <w:lang w:val="en-GB"/>
        </w:rPr>
      </w:pPr>
      <w:r w:rsidRPr="00D256FF">
        <w:rPr>
          <w:w w:val="105"/>
          <w:sz w:val="24"/>
          <w:szCs w:val="24"/>
          <w:bdr w:val="nil"/>
          <w:lang w:val="en-GB"/>
        </w:rPr>
        <w:t xml:space="preserve">Work to ensure that neither the new students nor people in the surroundings become afraid or uncomfortable </w:t>
      </w:r>
      <w:proofErr w:type="gramStart"/>
      <w:r w:rsidRPr="00D256FF">
        <w:rPr>
          <w:w w:val="105"/>
          <w:sz w:val="24"/>
          <w:szCs w:val="24"/>
          <w:bdr w:val="nil"/>
          <w:lang w:val="en-GB"/>
        </w:rPr>
        <w:t>as a result of</w:t>
      </w:r>
      <w:proofErr w:type="gramEnd"/>
      <w:r w:rsidRPr="00D256FF">
        <w:rPr>
          <w:w w:val="105"/>
          <w:sz w:val="24"/>
          <w:szCs w:val="24"/>
          <w:bdr w:val="nil"/>
          <w:lang w:val="en-GB"/>
        </w:rPr>
        <w:t xml:space="preserve"> the spectacle.</w:t>
      </w:r>
    </w:p>
    <w:p w14:paraId="16AEDEC8" w14:textId="77777777" w:rsidR="0025207A" w:rsidRPr="00D256FF" w:rsidRDefault="0025207A">
      <w:pPr>
        <w:spacing w:line="280" w:lineRule="auto"/>
        <w:rPr>
          <w:sz w:val="24"/>
          <w:lang w:val="en-GB"/>
        </w:rPr>
        <w:sectPr w:rsidR="0025207A" w:rsidRPr="00D256FF">
          <w:pgSz w:w="11900" w:h="16840"/>
          <w:pgMar w:top="1740" w:right="1240" w:bottom="500" w:left="1300" w:header="727" w:footer="319" w:gutter="0"/>
          <w:cols w:space="720"/>
        </w:sectPr>
      </w:pPr>
    </w:p>
    <w:p w14:paraId="16AEDEC9" w14:textId="77777777" w:rsidR="0025207A" w:rsidRPr="00D256FF" w:rsidRDefault="0025207A">
      <w:pPr>
        <w:pStyle w:val="Brdtext"/>
        <w:ind w:left="0"/>
        <w:rPr>
          <w:sz w:val="15"/>
          <w:lang w:val="en-GB"/>
        </w:rPr>
      </w:pPr>
    </w:p>
    <w:p w14:paraId="16AEDECA" w14:textId="77777777" w:rsidR="0025207A" w:rsidRPr="00D256FF" w:rsidRDefault="0097458D">
      <w:pPr>
        <w:spacing w:before="105"/>
        <w:ind w:left="116"/>
        <w:rPr>
          <w:i/>
          <w:sz w:val="24"/>
          <w:lang w:val="en-GB"/>
        </w:rPr>
      </w:pPr>
      <w:r w:rsidRPr="00D256FF">
        <w:rPr>
          <w:i/>
          <w:iCs/>
          <w:color w:val="365F91"/>
          <w:w w:val="105"/>
          <w:sz w:val="24"/>
          <w:szCs w:val="24"/>
          <w:bdr w:val="nil"/>
          <w:lang w:val="en-GB"/>
        </w:rPr>
        <w:t>Additional undertakings for play actors who take the role of newly admitted student:</w:t>
      </w:r>
    </w:p>
    <w:p w14:paraId="16AEDECB" w14:textId="77777777" w:rsidR="0025207A" w:rsidRPr="00D256FF" w:rsidRDefault="0097458D">
      <w:pPr>
        <w:pStyle w:val="Liststycke"/>
        <w:numPr>
          <w:ilvl w:val="3"/>
          <w:numId w:val="4"/>
        </w:numPr>
        <w:tabs>
          <w:tab w:val="left" w:pos="836"/>
          <w:tab w:val="left" w:pos="837"/>
        </w:tabs>
        <w:spacing w:before="59" w:line="280" w:lineRule="auto"/>
        <w:ind w:right="427"/>
        <w:rPr>
          <w:rFonts w:ascii="Arial" w:hAnsi="Arial"/>
          <w:sz w:val="24"/>
          <w:lang w:val="en-GB"/>
        </w:rPr>
      </w:pPr>
      <w:r w:rsidRPr="00D256FF">
        <w:rPr>
          <w:w w:val="105"/>
          <w:sz w:val="24"/>
          <w:szCs w:val="24"/>
          <w:bdr w:val="nil"/>
          <w:lang w:val="en-GB"/>
        </w:rPr>
        <w:t xml:space="preserve">End their act during the third day of reception activities of the relevant organiser, at the latest. The first day as play actor should be at the roll call of newly admitted students (exceptions can be made in </w:t>
      </w:r>
      <w:proofErr w:type="gramStart"/>
      <w:r w:rsidRPr="00D256FF">
        <w:rPr>
          <w:w w:val="105"/>
          <w:sz w:val="24"/>
          <w:szCs w:val="24"/>
          <w:bdr w:val="nil"/>
          <w:lang w:val="en-GB"/>
        </w:rPr>
        <w:t>special circumstances</w:t>
      </w:r>
      <w:proofErr w:type="gramEnd"/>
      <w:r w:rsidRPr="00D256FF">
        <w:rPr>
          <w:w w:val="105"/>
          <w:sz w:val="24"/>
          <w:szCs w:val="24"/>
          <w:bdr w:val="nil"/>
          <w:lang w:val="en-GB"/>
        </w:rPr>
        <w:t>).</w:t>
      </w:r>
      <w:r w:rsidRPr="00D256FF">
        <w:rPr>
          <w:rFonts w:ascii="Arial" w:eastAsia="Arial" w:hAnsi="Arial" w:cs="Arial"/>
          <w:w w:val="105"/>
          <w:sz w:val="24"/>
          <w:szCs w:val="24"/>
          <w:bdr w:val="nil"/>
          <w:lang w:val="en-GB"/>
        </w:rPr>
        <w:sym w:font="Arial" w:char="F020"/>
      </w:r>
    </w:p>
    <w:p w14:paraId="16AEDECC" w14:textId="77777777" w:rsidR="0025207A" w:rsidRPr="00D256FF" w:rsidRDefault="0097458D">
      <w:pPr>
        <w:pStyle w:val="Liststycke"/>
        <w:numPr>
          <w:ilvl w:val="3"/>
          <w:numId w:val="4"/>
        </w:numPr>
        <w:tabs>
          <w:tab w:val="left" w:pos="836"/>
          <w:tab w:val="left" w:pos="837"/>
        </w:tabs>
        <w:spacing w:line="280" w:lineRule="auto"/>
        <w:ind w:right="674"/>
        <w:rPr>
          <w:rFonts w:ascii="Arial" w:hAnsi="Arial"/>
          <w:sz w:val="24"/>
          <w:lang w:val="en-GB"/>
        </w:rPr>
      </w:pPr>
      <w:r w:rsidRPr="00D256FF">
        <w:rPr>
          <w:w w:val="110"/>
          <w:sz w:val="24"/>
          <w:szCs w:val="24"/>
          <w:bdr w:val="nil"/>
          <w:lang w:val="en-GB"/>
        </w:rPr>
        <w:t>Act with such an extreme character that no one will feel that they are in focus. This character may not be based on features that can be perceived as offensive, harassing or discriminating.</w:t>
      </w:r>
      <w:r w:rsidRPr="00D256FF">
        <w:rPr>
          <w:rFonts w:ascii="Arial" w:eastAsia="Arial" w:hAnsi="Arial" w:cs="Arial"/>
          <w:w w:val="110"/>
          <w:sz w:val="24"/>
          <w:szCs w:val="24"/>
          <w:bdr w:val="nil"/>
          <w:lang w:val="en-GB"/>
        </w:rPr>
        <w:sym w:font="Arial" w:char="F020"/>
      </w:r>
    </w:p>
    <w:p w14:paraId="16AEDECD" w14:textId="77777777" w:rsidR="0025207A" w:rsidRPr="00D256FF" w:rsidRDefault="0097458D">
      <w:pPr>
        <w:pStyle w:val="Liststycke"/>
        <w:numPr>
          <w:ilvl w:val="3"/>
          <w:numId w:val="4"/>
        </w:numPr>
        <w:tabs>
          <w:tab w:val="left" w:pos="836"/>
          <w:tab w:val="left" w:pos="837"/>
        </w:tabs>
        <w:spacing w:before="12"/>
        <w:rPr>
          <w:rFonts w:ascii="Arial" w:hAnsi="Arial"/>
          <w:sz w:val="24"/>
          <w:lang w:val="en-GB"/>
        </w:rPr>
      </w:pPr>
      <w:r w:rsidRPr="00D256FF">
        <w:rPr>
          <w:w w:val="105"/>
          <w:sz w:val="24"/>
          <w:szCs w:val="24"/>
          <w:bdr w:val="nil"/>
          <w:lang w:val="en-GB"/>
        </w:rPr>
        <w:t xml:space="preserve">Avoid becoming too well acquainted with the new students when playing the role in the spectacle. </w:t>
      </w:r>
      <w:r w:rsidRPr="00D256FF">
        <w:rPr>
          <w:rFonts w:ascii="Arial" w:eastAsia="Arial" w:hAnsi="Arial" w:cs="Arial"/>
          <w:w w:val="105"/>
          <w:sz w:val="24"/>
          <w:szCs w:val="24"/>
          <w:bdr w:val="nil"/>
          <w:lang w:val="en-GB"/>
        </w:rPr>
        <w:sym w:font="Arial" w:char="F020"/>
      </w:r>
    </w:p>
    <w:p w14:paraId="16AEDECE" w14:textId="77777777" w:rsidR="0025207A" w:rsidRPr="00D256FF" w:rsidRDefault="0025207A">
      <w:pPr>
        <w:rPr>
          <w:rFonts w:ascii="Arial" w:hAnsi="Arial"/>
          <w:sz w:val="24"/>
          <w:lang w:val="en-GB"/>
        </w:rPr>
        <w:sectPr w:rsidR="0025207A" w:rsidRPr="00D256FF">
          <w:footerReference w:type="default" r:id="rId16"/>
          <w:pgSz w:w="11900" w:h="16840"/>
          <w:pgMar w:top="1740" w:right="1300" w:bottom="500" w:left="1300" w:header="727" w:footer="319" w:gutter="0"/>
          <w:cols w:space="720"/>
        </w:sectPr>
      </w:pPr>
    </w:p>
    <w:p w14:paraId="16AEDECF" w14:textId="77777777" w:rsidR="0025207A" w:rsidRPr="00D256FF" w:rsidRDefault="0025207A">
      <w:pPr>
        <w:pStyle w:val="Brdtext"/>
        <w:ind w:left="0"/>
        <w:rPr>
          <w:rFonts w:ascii="Arial"/>
          <w:sz w:val="20"/>
          <w:lang w:val="en-GB"/>
        </w:rPr>
      </w:pPr>
    </w:p>
    <w:p w14:paraId="16AEDED0" w14:textId="77777777" w:rsidR="0025207A" w:rsidRPr="00D256FF" w:rsidRDefault="0025207A">
      <w:pPr>
        <w:pStyle w:val="Brdtext"/>
        <w:spacing w:before="3"/>
        <w:ind w:left="0"/>
        <w:rPr>
          <w:rFonts w:ascii="Arial"/>
          <w:sz w:val="20"/>
          <w:lang w:val="en-GB"/>
        </w:rPr>
      </w:pPr>
    </w:p>
    <w:p w14:paraId="16AEDED1" w14:textId="77777777" w:rsidR="0025207A" w:rsidRPr="00D256FF" w:rsidRDefault="0097458D">
      <w:pPr>
        <w:pStyle w:val="Rubrik1"/>
        <w:numPr>
          <w:ilvl w:val="0"/>
          <w:numId w:val="8"/>
        </w:numPr>
        <w:tabs>
          <w:tab w:val="left" w:pos="837"/>
        </w:tabs>
        <w:rPr>
          <w:lang w:val="en-GB"/>
        </w:rPr>
      </w:pPr>
      <w:bookmarkStart w:id="29" w:name="_bookmark18"/>
      <w:bookmarkStart w:id="30" w:name="_Toc513026334"/>
      <w:bookmarkEnd w:id="29"/>
      <w:r w:rsidRPr="00D256FF">
        <w:rPr>
          <w:bdr w:val="nil"/>
          <w:lang w:val="en-GB"/>
        </w:rPr>
        <w:t>Regulations and standards during the reception period</w:t>
      </w:r>
      <w:bookmarkEnd w:id="30"/>
    </w:p>
    <w:p w14:paraId="16AEDED2" w14:textId="77777777" w:rsidR="0025207A" w:rsidRPr="00D256FF" w:rsidRDefault="0097458D">
      <w:pPr>
        <w:pStyle w:val="Brdtext"/>
        <w:spacing w:before="52" w:line="280" w:lineRule="auto"/>
        <w:ind w:left="116"/>
        <w:rPr>
          <w:lang w:val="en-GB"/>
        </w:rPr>
      </w:pPr>
      <w:proofErr w:type="gramStart"/>
      <w:r w:rsidRPr="00D256FF">
        <w:rPr>
          <w:w w:val="110"/>
          <w:bdr w:val="nil"/>
          <w:lang w:val="en-GB"/>
        </w:rPr>
        <w:t>A number of</w:t>
      </w:r>
      <w:proofErr w:type="gramEnd"/>
      <w:r w:rsidRPr="00D256FF">
        <w:rPr>
          <w:w w:val="110"/>
          <w:bdr w:val="nil"/>
          <w:lang w:val="en-GB"/>
        </w:rPr>
        <w:t xml:space="preserve"> regulations and standards have been defined that all actors are to follow, in order to ensure the quality of the reception activities and make this period as welcoming and inclusive as possible.</w:t>
      </w:r>
    </w:p>
    <w:p w14:paraId="16AEDED3" w14:textId="77777777" w:rsidR="0025207A" w:rsidRPr="00D256FF" w:rsidRDefault="0097458D">
      <w:pPr>
        <w:pStyle w:val="Rubrik2"/>
        <w:numPr>
          <w:ilvl w:val="1"/>
          <w:numId w:val="3"/>
        </w:numPr>
        <w:tabs>
          <w:tab w:val="left" w:pos="549"/>
        </w:tabs>
        <w:spacing w:before="199"/>
        <w:rPr>
          <w:lang w:val="en-GB"/>
        </w:rPr>
      </w:pPr>
      <w:bookmarkStart w:id="31" w:name="_bookmark19"/>
      <w:bookmarkStart w:id="32" w:name="_Toc513026335"/>
      <w:bookmarkEnd w:id="31"/>
      <w:r w:rsidRPr="00D256FF">
        <w:rPr>
          <w:bdr w:val="nil"/>
          <w:lang w:val="en-GB"/>
        </w:rPr>
        <w:t>Equal opportunities</w:t>
      </w:r>
      <w:bookmarkEnd w:id="32"/>
    </w:p>
    <w:p w14:paraId="16AEDED4" w14:textId="77777777" w:rsidR="0025207A" w:rsidRPr="00D256FF" w:rsidRDefault="0097458D">
      <w:pPr>
        <w:pStyle w:val="Brdtext"/>
        <w:spacing w:before="48" w:line="280" w:lineRule="auto"/>
        <w:ind w:left="116"/>
        <w:rPr>
          <w:lang w:val="en-GB"/>
        </w:rPr>
      </w:pPr>
      <w:r w:rsidRPr="00D256FF">
        <w:rPr>
          <w:w w:val="110"/>
          <w:bdr w:val="nil"/>
          <w:lang w:val="en-GB"/>
        </w:rPr>
        <w:t>Linköping University carries out active measures to ensure equal opportunities</w:t>
      </w:r>
      <w:r w:rsidRPr="005677EA">
        <w:rPr>
          <w:w w:val="110"/>
          <w:sz w:val="28"/>
          <w:szCs w:val="16"/>
          <w:bdr w:val="nil"/>
          <w:vertAlign w:val="superscript"/>
          <w:lang w:val="en-GB"/>
        </w:rPr>
        <w:t>8</w:t>
      </w:r>
      <w:r w:rsidRPr="00D256FF">
        <w:rPr>
          <w:w w:val="110"/>
          <w:bdr w:val="nil"/>
          <w:lang w:val="en-GB"/>
        </w:rPr>
        <w:t xml:space="preserve">. The goal is to ensure such diversity in the activities that as many as possible will be able to and desirous of participating during the reception period, and to ensure that the activities do not exclude anyone. </w:t>
      </w:r>
      <w:r w:rsidRPr="00D256FF">
        <w:rPr>
          <w:color w:val="212121"/>
          <w:w w:val="110"/>
          <w:bdr w:val="nil"/>
          <w:lang w:val="en-GB"/>
        </w:rPr>
        <w:t>No one during the reception period is to feel discriminated against for any of the seven grounds for discrimination:</w:t>
      </w:r>
    </w:p>
    <w:p w14:paraId="16AEDED5" w14:textId="77777777" w:rsidR="0025207A" w:rsidRPr="00D256FF" w:rsidRDefault="0097458D">
      <w:pPr>
        <w:pStyle w:val="Liststycke"/>
        <w:numPr>
          <w:ilvl w:val="2"/>
          <w:numId w:val="3"/>
        </w:numPr>
        <w:tabs>
          <w:tab w:val="left" w:pos="828"/>
          <w:tab w:val="left" w:pos="829"/>
        </w:tabs>
        <w:spacing w:before="14"/>
        <w:rPr>
          <w:sz w:val="24"/>
          <w:lang w:val="en-GB"/>
        </w:rPr>
      </w:pPr>
      <w:r w:rsidRPr="00D256FF">
        <w:rPr>
          <w:color w:val="212121"/>
          <w:sz w:val="24"/>
          <w:szCs w:val="24"/>
          <w:bdr w:val="nil"/>
          <w:lang w:val="en-GB"/>
        </w:rPr>
        <w:t>Sex</w:t>
      </w:r>
    </w:p>
    <w:p w14:paraId="16AEDED6" w14:textId="77777777" w:rsidR="0025207A" w:rsidRPr="00D256FF" w:rsidRDefault="0097458D">
      <w:pPr>
        <w:pStyle w:val="Liststycke"/>
        <w:numPr>
          <w:ilvl w:val="2"/>
          <w:numId w:val="3"/>
        </w:numPr>
        <w:tabs>
          <w:tab w:val="left" w:pos="828"/>
          <w:tab w:val="left" w:pos="829"/>
        </w:tabs>
        <w:spacing w:before="59"/>
        <w:rPr>
          <w:sz w:val="24"/>
          <w:lang w:val="en-GB"/>
        </w:rPr>
      </w:pPr>
      <w:r w:rsidRPr="00D256FF">
        <w:rPr>
          <w:color w:val="212121"/>
          <w:w w:val="110"/>
          <w:sz w:val="24"/>
          <w:szCs w:val="24"/>
          <w:bdr w:val="nil"/>
          <w:lang w:val="en-GB"/>
        </w:rPr>
        <w:t>Transgender identity or expression</w:t>
      </w:r>
    </w:p>
    <w:p w14:paraId="16AEDED7" w14:textId="77777777" w:rsidR="0025207A" w:rsidRPr="00D256FF" w:rsidRDefault="0097458D">
      <w:pPr>
        <w:pStyle w:val="Liststycke"/>
        <w:numPr>
          <w:ilvl w:val="2"/>
          <w:numId w:val="3"/>
        </w:numPr>
        <w:tabs>
          <w:tab w:val="left" w:pos="828"/>
          <w:tab w:val="left" w:pos="829"/>
        </w:tabs>
        <w:spacing w:before="62"/>
        <w:rPr>
          <w:sz w:val="24"/>
          <w:lang w:val="en-GB"/>
        </w:rPr>
      </w:pPr>
      <w:r w:rsidRPr="00D256FF">
        <w:rPr>
          <w:color w:val="212121"/>
          <w:w w:val="105"/>
          <w:sz w:val="24"/>
          <w:szCs w:val="24"/>
          <w:bdr w:val="nil"/>
          <w:lang w:val="en-GB"/>
        </w:rPr>
        <w:t>Ethnicity</w:t>
      </w:r>
    </w:p>
    <w:p w14:paraId="16AEDED8" w14:textId="77777777" w:rsidR="0025207A" w:rsidRPr="00D256FF" w:rsidRDefault="0097458D">
      <w:pPr>
        <w:pStyle w:val="Liststycke"/>
        <w:numPr>
          <w:ilvl w:val="2"/>
          <w:numId w:val="3"/>
        </w:numPr>
        <w:tabs>
          <w:tab w:val="left" w:pos="828"/>
          <w:tab w:val="left" w:pos="829"/>
        </w:tabs>
        <w:spacing w:before="58"/>
        <w:rPr>
          <w:sz w:val="24"/>
          <w:lang w:val="en-GB"/>
        </w:rPr>
      </w:pPr>
      <w:r w:rsidRPr="00D256FF">
        <w:rPr>
          <w:color w:val="212121"/>
          <w:w w:val="110"/>
          <w:sz w:val="24"/>
          <w:szCs w:val="24"/>
          <w:bdr w:val="nil"/>
          <w:lang w:val="en-GB"/>
        </w:rPr>
        <w:t>Religion or other belief</w:t>
      </w:r>
    </w:p>
    <w:p w14:paraId="16AEDED9" w14:textId="77777777" w:rsidR="0025207A" w:rsidRPr="00D256FF" w:rsidRDefault="0097458D">
      <w:pPr>
        <w:pStyle w:val="Liststycke"/>
        <w:numPr>
          <w:ilvl w:val="2"/>
          <w:numId w:val="3"/>
        </w:numPr>
        <w:tabs>
          <w:tab w:val="left" w:pos="828"/>
          <w:tab w:val="left" w:pos="829"/>
        </w:tabs>
        <w:spacing w:before="58"/>
        <w:rPr>
          <w:sz w:val="24"/>
          <w:lang w:val="en-GB"/>
        </w:rPr>
      </w:pPr>
      <w:r w:rsidRPr="00D256FF">
        <w:rPr>
          <w:color w:val="212121"/>
          <w:w w:val="110"/>
          <w:sz w:val="24"/>
          <w:szCs w:val="24"/>
          <w:bdr w:val="nil"/>
          <w:lang w:val="en-GB"/>
        </w:rPr>
        <w:t>Disability</w:t>
      </w:r>
    </w:p>
    <w:p w14:paraId="16AEDEDA" w14:textId="77777777" w:rsidR="0025207A" w:rsidRPr="00D256FF" w:rsidRDefault="0097458D">
      <w:pPr>
        <w:pStyle w:val="Liststycke"/>
        <w:numPr>
          <w:ilvl w:val="2"/>
          <w:numId w:val="3"/>
        </w:numPr>
        <w:tabs>
          <w:tab w:val="left" w:pos="828"/>
          <w:tab w:val="left" w:pos="829"/>
        </w:tabs>
        <w:spacing w:before="58"/>
        <w:rPr>
          <w:sz w:val="24"/>
          <w:lang w:val="en-GB"/>
        </w:rPr>
      </w:pPr>
      <w:r w:rsidRPr="00D256FF">
        <w:rPr>
          <w:color w:val="212121"/>
          <w:sz w:val="24"/>
          <w:szCs w:val="24"/>
          <w:bdr w:val="nil"/>
          <w:lang w:val="en-GB"/>
        </w:rPr>
        <w:t>Sexual orientation</w:t>
      </w:r>
    </w:p>
    <w:p w14:paraId="16AEDEDB" w14:textId="77777777" w:rsidR="0025207A" w:rsidRPr="00D256FF" w:rsidRDefault="0097458D">
      <w:pPr>
        <w:pStyle w:val="Liststycke"/>
        <w:numPr>
          <w:ilvl w:val="2"/>
          <w:numId w:val="3"/>
        </w:numPr>
        <w:tabs>
          <w:tab w:val="left" w:pos="828"/>
          <w:tab w:val="left" w:pos="829"/>
        </w:tabs>
        <w:spacing w:before="58"/>
        <w:rPr>
          <w:sz w:val="24"/>
          <w:lang w:val="en-GB"/>
        </w:rPr>
      </w:pPr>
      <w:r w:rsidRPr="00D256FF">
        <w:rPr>
          <w:color w:val="212121"/>
          <w:w w:val="105"/>
          <w:sz w:val="24"/>
          <w:szCs w:val="24"/>
          <w:bdr w:val="nil"/>
          <w:lang w:val="en-GB"/>
        </w:rPr>
        <w:t>Age.</w:t>
      </w:r>
    </w:p>
    <w:p w14:paraId="16AEDEDC" w14:textId="77777777" w:rsidR="0025207A" w:rsidRPr="00D256FF" w:rsidRDefault="0097458D">
      <w:pPr>
        <w:pStyle w:val="Brdtext"/>
        <w:spacing w:before="52" w:line="278" w:lineRule="auto"/>
        <w:ind w:left="116"/>
        <w:rPr>
          <w:lang w:val="en-GB"/>
        </w:rPr>
      </w:pPr>
      <w:r w:rsidRPr="00D256FF">
        <w:rPr>
          <w:color w:val="212121"/>
          <w:w w:val="110"/>
          <w:bdr w:val="nil"/>
          <w:lang w:val="en-GB"/>
        </w:rPr>
        <w:t>No one should feel offended or harassed. The interpretation given by person who experiences that he or she has been exposed to discrimination or harassment is to be given priority.</w:t>
      </w:r>
    </w:p>
    <w:p w14:paraId="16AEDEDD" w14:textId="77777777" w:rsidR="0025207A" w:rsidRPr="00D256FF" w:rsidRDefault="0097458D">
      <w:pPr>
        <w:pStyle w:val="Brdtext"/>
        <w:spacing w:before="205"/>
        <w:ind w:left="116"/>
        <w:rPr>
          <w:lang w:val="en-GB"/>
        </w:rPr>
      </w:pPr>
      <w:r w:rsidRPr="00D256FF">
        <w:rPr>
          <w:w w:val="105"/>
          <w:bdr w:val="nil"/>
          <w:lang w:val="en-GB"/>
        </w:rPr>
        <w:t>No forms of pennalism</w:t>
      </w:r>
      <w:r w:rsidRPr="005677EA">
        <w:rPr>
          <w:w w:val="110"/>
          <w:sz w:val="28"/>
          <w:szCs w:val="16"/>
          <w:bdr w:val="nil"/>
          <w:vertAlign w:val="superscript"/>
          <w:lang w:val="en-GB"/>
        </w:rPr>
        <w:t>9</w:t>
      </w:r>
      <w:r w:rsidRPr="00D256FF">
        <w:rPr>
          <w:w w:val="105"/>
          <w:bdr w:val="nil"/>
          <w:lang w:val="en-GB"/>
        </w:rPr>
        <w:t xml:space="preserve"> are to be carried out during the reception period.</w:t>
      </w:r>
    </w:p>
    <w:p w14:paraId="16AEDEDE" w14:textId="77777777" w:rsidR="0025207A" w:rsidRPr="00D256FF" w:rsidRDefault="0097458D">
      <w:pPr>
        <w:pStyle w:val="Rubrik2"/>
        <w:numPr>
          <w:ilvl w:val="1"/>
          <w:numId w:val="3"/>
        </w:numPr>
        <w:tabs>
          <w:tab w:val="left" w:pos="549"/>
        </w:tabs>
        <w:spacing w:before="243"/>
        <w:rPr>
          <w:lang w:val="en-GB"/>
        </w:rPr>
      </w:pPr>
      <w:bookmarkStart w:id="33" w:name="_bookmark20"/>
      <w:bookmarkStart w:id="34" w:name="_Toc513026336"/>
      <w:bookmarkEnd w:id="33"/>
      <w:r w:rsidRPr="00D256FF">
        <w:rPr>
          <w:bdr w:val="nil"/>
          <w:lang w:val="en-GB"/>
        </w:rPr>
        <w:t>Alcohol and other drugs</w:t>
      </w:r>
      <w:bookmarkEnd w:id="34"/>
    </w:p>
    <w:p w14:paraId="16AEDEDF" w14:textId="77777777" w:rsidR="0025207A" w:rsidRPr="00D256FF" w:rsidRDefault="0097458D">
      <w:pPr>
        <w:pStyle w:val="Brdtext"/>
        <w:spacing w:before="100" w:line="280" w:lineRule="auto"/>
        <w:ind w:left="116" w:right="228"/>
        <w:rPr>
          <w:lang w:val="en-GB"/>
        </w:rPr>
      </w:pPr>
      <w:r w:rsidRPr="00D256FF">
        <w:rPr>
          <w:w w:val="110"/>
          <w:bdr w:val="nil"/>
          <w:lang w:val="en-GB"/>
        </w:rPr>
        <w:t xml:space="preserve">During the reception period, many values of student life are </w:t>
      </w:r>
      <w:proofErr w:type="gramStart"/>
      <w:r w:rsidRPr="00D256FF">
        <w:rPr>
          <w:w w:val="110"/>
          <w:bdr w:val="nil"/>
          <w:lang w:val="en-GB"/>
        </w:rPr>
        <w:t>established</w:t>
      </w:r>
      <w:proofErr w:type="gramEnd"/>
      <w:r w:rsidRPr="00D256FF">
        <w:rPr>
          <w:w w:val="110"/>
          <w:bdr w:val="nil"/>
          <w:lang w:val="en-GB"/>
        </w:rPr>
        <w:t xml:space="preserve"> and actors work to prevent newly admitted students developing harmful alcohol consumption habits. All actors must during the reception period follow the regulations for alcohol</w:t>
      </w:r>
      <w:r w:rsidRPr="005677EA">
        <w:rPr>
          <w:w w:val="110"/>
          <w:sz w:val="28"/>
          <w:szCs w:val="16"/>
          <w:bdr w:val="nil"/>
          <w:vertAlign w:val="superscript"/>
          <w:lang w:val="en-GB"/>
        </w:rPr>
        <w:t>10</w:t>
      </w:r>
      <w:r w:rsidRPr="00D256FF">
        <w:rPr>
          <w:w w:val="110"/>
          <w:bdr w:val="nil"/>
          <w:lang w:val="en-GB"/>
        </w:rPr>
        <w:t xml:space="preserve"> management given below. Illegal drugs are not allowed under any circumstances.</w:t>
      </w:r>
    </w:p>
    <w:p w14:paraId="16AEDEE0" w14:textId="77777777" w:rsidR="0025207A" w:rsidRPr="00D256FF" w:rsidRDefault="0097458D">
      <w:pPr>
        <w:pStyle w:val="Brdtext"/>
        <w:spacing w:before="202" w:line="280" w:lineRule="auto"/>
        <w:ind w:left="116"/>
        <w:rPr>
          <w:lang w:val="en-GB"/>
        </w:rPr>
      </w:pPr>
      <w:r w:rsidRPr="00D256FF">
        <w:rPr>
          <w:w w:val="110"/>
          <w:bdr w:val="nil"/>
          <w:lang w:val="en-GB"/>
        </w:rPr>
        <w:t xml:space="preserve">It is important to remember that some students are under 18 years old. Special regulations apply to such students concerning alcohol and entrance to student pubs and some events. Questions about the admission to activities during the reception period are to be sent to the person at the student union who is responsible for reception activities. </w:t>
      </w:r>
    </w:p>
    <w:p w14:paraId="16AEDEE1" w14:textId="77777777" w:rsidR="0025207A" w:rsidRPr="00D256FF" w:rsidRDefault="0025207A">
      <w:pPr>
        <w:pStyle w:val="Brdtext"/>
        <w:ind w:left="0"/>
        <w:rPr>
          <w:sz w:val="20"/>
          <w:lang w:val="en-GB"/>
        </w:rPr>
      </w:pPr>
    </w:p>
    <w:p w14:paraId="16AEDEE5" w14:textId="77777777" w:rsidR="0025207A" w:rsidRPr="00D256FF" w:rsidRDefault="00DC2332">
      <w:pPr>
        <w:pStyle w:val="Brdtext"/>
        <w:spacing w:before="3"/>
        <w:ind w:left="0"/>
        <w:rPr>
          <w:sz w:val="25"/>
          <w:lang w:val="en-GB"/>
        </w:rPr>
      </w:pPr>
      <w:r>
        <w:rPr>
          <w:lang w:val="en-GB"/>
        </w:rPr>
        <w:pict w14:anchorId="16AEDF25">
          <v:line id="_x0000_s1036" style="position:absolute;z-index:251663360;mso-wrap-distance-left:0;mso-wrap-distance-right:0;mso-position-horizontal-relative:page" from="70.8pt,16.8pt" to="214.85pt,16.8pt" strokeweight=".6pt">
            <w10:wrap type="topAndBottom" anchorx="page"/>
          </v:line>
        </w:pict>
      </w:r>
    </w:p>
    <w:p w14:paraId="16AEDEE6" w14:textId="77777777" w:rsidR="0025207A" w:rsidRPr="00D256FF" w:rsidRDefault="0097458D">
      <w:pPr>
        <w:spacing w:before="87" w:line="249" w:lineRule="auto"/>
        <w:ind w:left="116"/>
        <w:rPr>
          <w:sz w:val="18"/>
          <w:lang w:val="en-GB"/>
        </w:rPr>
      </w:pPr>
      <w:r w:rsidRPr="00D256FF">
        <w:rPr>
          <w:w w:val="110"/>
          <w:position w:val="5"/>
          <w:sz w:val="13"/>
          <w:szCs w:val="13"/>
          <w:bdr w:val="nil"/>
          <w:lang w:val="en-GB"/>
        </w:rPr>
        <w:t>8</w:t>
      </w:r>
      <w:r w:rsidRPr="00D256FF">
        <w:rPr>
          <w:w w:val="110"/>
          <w:position w:val="5"/>
          <w:sz w:val="18"/>
          <w:szCs w:val="18"/>
          <w:bdr w:val="nil"/>
          <w:lang w:val="en-GB"/>
        </w:rPr>
        <w:t xml:space="preserve"> “Equal opportunities” is a collective term at Linköping University that includes all work with equality and gender, ethnicity and religious diversity, accessibility for persons with disabilities, sexual equality, transgender identity or expression, and age. It includes also all work against victimisation.</w:t>
      </w:r>
    </w:p>
    <w:p w14:paraId="44058A58" w14:textId="77777777" w:rsidR="005677EA" w:rsidRDefault="0097458D">
      <w:pPr>
        <w:spacing w:before="13" w:line="256" w:lineRule="auto"/>
        <w:ind w:left="116" w:right="493"/>
        <w:rPr>
          <w:w w:val="105"/>
          <w:position w:val="5"/>
          <w:sz w:val="18"/>
          <w:szCs w:val="18"/>
          <w:bdr w:val="nil"/>
          <w:lang w:val="en-GB"/>
        </w:rPr>
      </w:pPr>
      <w:r w:rsidRPr="00D256FF">
        <w:rPr>
          <w:w w:val="105"/>
          <w:position w:val="5"/>
          <w:sz w:val="13"/>
          <w:szCs w:val="13"/>
          <w:bdr w:val="nil"/>
          <w:lang w:val="en-GB"/>
        </w:rPr>
        <w:t>9</w:t>
      </w:r>
      <w:r w:rsidRPr="00D256FF">
        <w:rPr>
          <w:w w:val="105"/>
          <w:position w:val="5"/>
          <w:sz w:val="18"/>
          <w:szCs w:val="18"/>
          <w:bdr w:val="nil"/>
          <w:lang w:val="en-GB"/>
        </w:rPr>
        <w:t xml:space="preserve"> “</w:t>
      </w:r>
      <w:proofErr w:type="spellStart"/>
      <w:r w:rsidRPr="00D256FF">
        <w:rPr>
          <w:w w:val="105"/>
          <w:position w:val="5"/>
          <w:sz w:val="18"/>
          <w:szCs w:val="18"/>
          <w:bdr w:val="nil"/>
          <w:lang w:val="en-GB"/>
        </w:rPr>
        <w:t>Penalism</w:t>
      </w:r>
      <w:proofErr w:type="spellEnd"/>
      <w:r w:rsidRPr="00D256FF">
        <w:rPr>
          <w:w w:val="105"/>
          <w:position w:val="5"/>
          <w:sz w:val="18"/>
          <w:szCs w:val="18"/>
          <w:bdr w:val="nil"/>
          <w:lang w:val="en-GB"/>
        </w:rPr>
        <w:t xml:space="preserve">” describes any form of peer oppression and bullying, and includes abuse, discrimination, harassment, etc. </w:t>
      </w:r>
    </w:p>
    <w:p w14:paraId="16AEDEE7" w14:textId="5C04ED04" w:rsidR="0025207A" w:rsidRPr="00D256FF" w:rsidRDefault="0097458D">
      <w:pPr>
        <w:spacing w:before="13" w:line="256" w:lineRule="auto"/>
        <w:ind w:left="116" w:right="493"/>
        <w:rPr>
          <w:sz w:val="18"/>
          <w:lang w:val="en-GB"/>
        </w:rPr>
      </w:pPr>
      <w:r w:rsidRPr="00D256FF">
        <w:rPr>
          <w:w w:val="105"/>
          <w:position w:val="5"/>
          <w:sz w:val="13"/>
          <w:szCs w:val="13"/>
          <w:bdr w:val="nil"/>
          <w:lang w:val="en-GB"/>
        </w:rPr>
        <w:t>10</w:t>
      </w:r>
      <w:r w:rsidRPr="00D256FF">
        <w:rPr>
          <w:w w:val="105"/>
          <w:position w:val="5"/>
          <w:sz w:val="18"/>
          <w:szCs w:val="18"/>
          <w:bdr w:val="nil"/>
          <w:lang w:val="en-GB"/>
        </w:rPr>
        <w:t xml:space="preserve"> See Chapter 1, Section 5 of the Alcohol Act (2010:1622). “The term ‘alcoholic beverage’ is used to denote a beverage with an alcohol content that exceeds 2.25% by volume.”</w:t>
      </w:r>
    </w:p>
    <w:p w14:paraId="16AEDEE8" w14:textId="77777777" w:rsidR="0025207A" w:rsidRPr="00D256FF" w:rsidRDefault="0025207A">
      <w:pPr>
        <w:spacing w:line="256" w:lineRule="auto"/>
        <w:rPr>
          <w:sz w:val="18"/>
          <w:lang w:val="en-GB"/>
        </w:rPr>
        <w:sectPr w:rsidR="0025207A" w:rsidRPr="00D256FF">
          <w:pgSz w:w="11900" w:h="16840"/>
          <w:pgMar w:top="1740" w:right="1300" w:bottom="500" w:left="1300" w:header="727" w:footer="319" w:gutter="0"/>
          <w:cols w:space="720"/>
        </w:sectPr>
      </w:pPr>
    </w:p>
    <w:p w14:paraId="16AEDEE9" w14:textId="77777777" w:rsidR="0025207A" w:rsidRPr="00D256FF" w:rsidRDefault="0025207A">
      <w:pPr>
        <w:pStyle w:val="Brdtext"/>
        <w:spacing w:before="7"/>
        <w:ind w:left="0"/>
        <w:rPr>
          <w:sz w:val="15"/>
          <w:lang w:val="en-GB"/>
        </w:rPr>
      </w:pPr>
    </w:p>
    <w:p w14:paraId="16AEDEEA" w14:textId="77777777" w:rsidR="0025207A" w:rsidRPr="00D256FF" w:rsidRDefault="0097458D">
      <w:pPr>
        <w:pStyle w:val="Liststycke"/>
        <w:numPr>
          <w:ilvl w:val="2"/>
          <w:numId w:val="2"/>
        </w:numPr>
        <w:tabs>
          <w:tab w:val="left" w:pos="717"/>
        </w:tabs>
        <w:spacing w:before="92"/>
        <w:rPr>
          <w:rFonts w:ascii="Arial" w:hAnsi="Arial"/>
          <w:sz w:val="24"/>
          <w:lang w:val="en-GB"/>
        </w:rPr>
      </w:pPr>
      <w:bookmarkStart w:id="35" w:name="_bookmark21"/>
      <w:bookmarkEnd w:id="35"/>
      <w:r w:rsidRPr="00D256FF">
        <w:rPr>
          <w:rFonts w:ascii="Arial" w:eastAsia="Arial" w:hAnsi="Arial" w:cs="Arial"/>
          <w:sz w:val="24"/>
          <w:szCs w:val="24"/>
          <w:bdr w:val="nil"/>
          <w:lang w:val="en-GB"/>
        </w:rPr>
        <w:t>The following principles apply to reception activities:</w:t>
      </w:r>
    </w:p>
    <w:p w14:paraId="16AEDEEB" w14:textId="77777777" w:rsidR="0025207A" w:rsidRPr="00D256FF" w:rsidRDefault="0097458D">
      <w:pPr>
        <w:spacing w:before="88"/>
        <w:ind w:left="116"/>
        <w:rPr>
          <w:i/>
          <w:sz w:val="24"/>
          <w:lang w:val="en-GB"/>
        </w:rPr>
      </w:pPr>
      <w:r w:rsidRPr="00D256FF">
        <w:rPr>
          <w:i/>
          <w:iCs/>
          <w:color w:val="365F91"/>
          <w:w w:val="105"/>
          <w:sz w:val="24"/>
          <w:szCs w:val="24"/>
          <w:bdr w:val="nil"/>
          <w:lang w:val="en-GB"/>
        </w:rPr>
        <w:t>Organisers of reception activities</w:t>
      </w:r>
    </w:p>
    <w:p w14:paraId="16AEDEEC" w14:textId="77777777" w:rsidR="0025207A" w:rsidRPr="00D256FF" w:rsidRDefault="0097458D">
      <w:pPr>
        <w:pStyle w:val="Liststycke"/>
        <w:numPr>
          <w:ilvl w:val="3"/>
          <w:numId w:val="2"/>
        </w:numPr>
        <w:tabs>
          <w:tab w:val="left" w:pos="836"/>
          <w:tab w:val="left" w:pos="837"/>
        </w:tabs>
        <w:spacing w:before="58" w:line="280" w:lineRule="auto"/>
        <w:ind w:right="127"/>
        <w:rPr>
          <w:rFonts w:ascii="Arial" w:hAnsi="Arial"/>
          <w:sz w:val="24"/>
          <w:lang w:val="en-GB"/>
        </w:rPr>
      </w:pPr>
      <w:r w:rsidRPr="00D256FF">
        <w:rPr>
          <w:w w:val="105"/>
          <w:sz w:val="24"/>
          <w:szCs w:val="24"/>
          <w:bdr w:val="nil"/>
          <w:lang w:val="en-GB"/>
        </w:rPr>
        <w:t>Organisers of reception activities must follow the regulations established by the municipality and Swedish law concerning the serving of alcoholic beverages.</w:t>
      </w:r>
      <w:r w:rsidRPr="00D256FF">
        <w:rPr>
          <w:rFonts w:ascii="Arial" w:eastAsia="Arial" w:hAnsi="Arial" w:cs="Arial"/>
          <w:w w:val="105"/>
          <w:sz w:val="24"/>
          <w:szCs w:val="24"/>
          <w:bdr w:val="nil"/>
          <w:lang w:val="en-GB"/>
        </w:rPr>
        <w:sym w:font="Arial" w:char="F020"/>
      </w:r>
    </w:p>
    <w:p w14:paraId="16AEDEED" w14:textId="77777777" w:rsidR="0025207A" w:rsidRPr="00D256FF" w:rsidRDefault="0097458D">
      <w:pPr>
        <w:pStyle w:val="Liststycke"/>
        <w:numPr>
          <w:ilvl w:val="3"/>
          <w:numId w:val="2"/>
        </w:numPr>
        <w:tabs>
          <w:tab w:val="left" w:pos="836"/>
          <w:tab w:val="left" w:pos="837"/>
        </w:tabs>
        <w:spacing w:line="280" w:lineRule="auto"/>
        <w:ind w:right="1121"/>
        <w:rPr>
          <w:sz w:val="24"/>
          <w:lang w:val="en-GB"/>
        </w:rPr>
      </w:pPr>
      <w:r w:rsidRPr="00D256FF">
        <w:rPr>
          <w:w w:val="110"/>
          <w:sz w:val="24"/>
          <w:szCs w:val="24"/>
          <w:bdr w:val="nil"/>
          <w:lang w:val="en-GB"/>
        </w:rPr>
        <w:t xml:space="preserve">The first evening of the reception period is to be alcohol-free, </w:t>
      </w:r>
      <w:proofErr w:type="gramStart"/>
      <w:r w:rsidRPr="00D256FF">
        <w:rPr>
          <w:w w:val="110"/>
          <w:sz w:val="24"/>
          <w:szCs w:val="24"/>
          <w:bdr w:val="nil"/>
          <w:lang w:val="en-GB"/>
        </w:rPr>
        <w:t>in order to</w:t>
      </w:r>
      <w:proofErr w:type="gramEnd"/>
      <w:r w:rsidRPr="00D256FF">
        <w:rPr>
          <w:w w:val="110"/>
          <w:sz w:val="24"/>
          <w:szCs w:val="24"/>
          <w:bdr w:val="nil"/>
          <w:lang w:val="en-GB"/>
        </w:rPr>
        <w:t xml:space="preserve"> demonstrate that the principal focus of the reception activities is not to drink alcohol.</w:t>
      </w:r>
    </w:p>
    <w:p w14:paraId="16AEDEEE" w14:textId="77777777" w:rsidR="0025207A" w:rsidRPr="00D256FF" w:rsidRDefault="0097458D">
      <w:pPr>
        <w:pStyle w:val="Liststycke"/>
        <w:numPr>
          <w:ilvl w:val="3"/>
          <w:numId w:val="2"/>
        </w:numPr>
        <w:tabs>
          <w:tab w:val="left" w:pos="836"/>
          <w:tab w:val="left" w:pos="837"/>
        </w:tabs>
        <w:spacing w:line="280" w:lineRule="auto"/>
        <w:ind w:right="195"/>
        <w:rPr>
          <w:rFonts w:ascii="Arial" w:hAnsi="Arial"/>
          <w:sz w:val="24"/>
          <w:lang w:val="en-GB"/>
        </w:rPr>
      </w:pPr>
      <w:r w:rsidRPr="00D256FF">
        <w:rPr>
          <w:w w:val="105"/>
          <w:sz w:val="24"/>
          <w:szCs w:val="24"/>
          <w:bdr w:val="nil"/>
          <w:lang w:val="en-GB"/>
        </w:rPr>
        <w:t>At least half of the days during the reception period should be alcohol-free. Such days should be evenly spread throughout the period, and the maximum consecutive period during which alcohol may be served is two days.</w:t>
      </w:r>
      <w:r w:rsidRPr="00D256FF">
        <w:rPr>
          <w:rFonts w:ascii="Arial" w:eastAsia="Arial" w:hAnsi="Arial" w:cs="Arial"/>
          <w:w w:val="105"/>
          <w:sz w:val="24"/>
          <w:szCs w:val="24"/>
          <w:bdr w:val="nil"/>
          <w:lang w:val="en-GB"/>
        </w:rPr>
        <w:sym w:font="Arial" w:char="F020"/>
      </w:r>
    </w:p>
    <w:p w14:paraId="16AEDEEF" w14:textId="77777777" w:rsidR="0025207A" w:rsidRPr="00D256FF" w:rsidRDefault="0097458D">
      <w:pPr>
        <w:spacing w:before="42"/>
        <w:ind w:left="116"/>
        <w:rPr>
          <w:i/>
          <w:sz w:val="24"/>
          <w:lang w:val="en-GB"/>
        </w:rPr>
      </w:pPr>
      <w:r w:rsidRPr="00D256FF">
        <w:rPr>
          <w:i/>
          <w:iCs/>
          <w:color w:val="365F91"/>
          <w:sz w:val="24"/>
          <w:szCs w:val="24"/>
          <w:bdr w:val="nil"/>
          <w:lang w:val="en-GB"/>
        </w:rPr>
        <w:t>Mentors</w:t>
      </w:r>
    </w:p>
    <w:p w14:paraId="16AEDEF0" w14:textId="77777777" w:rsidR="0025207A" w:rsidRPr="00D256FF" w:rsidRDefault="0097458D">
      <w:pPr>
        <w:pStyle w:val="Liststycke"/>
        <w:numPr>
          <w:ilvl w:val="3"/>
          <w:numId w:val="2"/>
        </w:numPr>
        <w:tabs>
          <w:tab w:val="left" w:pos="836"/>
          <w:tab w:val="left" w:pos="837"/>
        </w:tabs>
        <w:spacing w:before="59" w:line="280" w:lineRule="auto"/>
        <w:ind w:right="525"/>
        <w:rPr>
          <w:sz w:val="24"/>
          <w:lang w:val="en-GB"/>
        </w:rPr>
      </w:pPr>
      <w:r w:rsidRPr="00D256FF">
        <w:rPr>
          <w:w w:val="110"/>
          <w:sz w:val="24"/>
          <w:szCs w:val="24"/>
          <w:bdr w:val="nil"/>
          <w:lang w:val="en-GB"/>
        </w:rPr>
        <w:t>Alcoholic beverages should not be a necessary element of activities – it should always be acceptable to remain sober during activities.</w:t>
      </w:r>
    </w:p>
    <w:p w14:paraId="16AEDEF1" w14:textId="77777777" w:rsidR="0025207A" w:rsidRPr="00D256FF" w:rsidRDefault="0097458D">
      <w:pPr>
        <w:pStyle w:val="Liststycke"/>
        <w:numPr>
          <w:ilvl w:val="3"/>
          <w:numId w:val="2"/>
        </w:numPr>
        <w:tabs>
          <w:tab w:val="left" w:pos="836"/>
          <w:tab w:val="left" w:pos="837"/>
        </w:tabs>
        <w:rPr>
          <w:rFonts w:ascii="Arial" w:hAnsi="Arial"/>
          <w:sz w:val="24"/>
          <w:lang w:val="en-GB"/>
        </w:rPr>
      </w:pPr>
      <w:r w:rsidRPr="00D256FF">
        <w:rPr>
          <w:sz w:val="24"/>
          <w:szCs w:val="24"/>
          <w:bdr w:val="nil"/>
          <w:lang w:val="en-GB"/>
        </w:rPr>
        <w:t>Mentors should set a good example, and handle alcohol sensibly.</w:t>
      </w:r>
      <w:r w:rsidRPr="00D256FF">
        <w:rPr>
          <w:rFonts w:ascii="Arial" w:eastAsia="Arial" w:hAnsi="Arial" w:cs="Arial"/>
          <w:sz w:val="24"/>
          <w:szCs w:val="24"/>
          <w:bdr w:val="nil"/>
          <w:lang w:val="en-GB"/>
        </w:rPr>
        <w:sym w:font="Arial" w:char="F020"/>
      </w:r>
    </w:p>
    <w:p w14:paraId="16AEDEF2" w14:textId="77777777" w:rsidR="0025207A" w:rsidRPr="00D256FF" w:rsidRDefault="0097458D">
      <w:pPr>
        <w:pStyle w:val="Liststycke"/>
        <w:numPr>
          <w:ilvl w:val="3"/>
          <w:numId w:val="2"/>
        </w:numPr>
        <w:tabs>
          <w:tab w:val="left" w:pos="836"/>
          <w:tab w:val="left" w:pos="837"/>
        </w:tabs>
        <w:spacing w:before="59" w:line="280" w:lineRule="auto"/>
        <w:ind w:right="256"/>
        <w:rPr>
          <w:sz w:val="24"/>
          <w:lang w:val="en-GB"/>
        </w:rPr>
      </w:pPr>
      <w:r w:rsidRPr="00D256FF">
        <w:rPr>
          <w:w w:val="110"/>
          <w:sz w:val="24"/>
          <w:szCs w:val="24"/>
          <w:bdr w:val="nil"/>
          <w:lang w:val="en-GB"/>
        </w:rPr>
        <w:t xml:space="preserve">Actors may not consume beverages with a higher alcohol content than 5.0% by volume, </w:t>
      </w:r>
      <w:proofErr w:type="gramStart"/>
      <w:r w:rsidRPr="00D256FF">
        <w:rPr>
          <w:w w:val="110"/>
          <w:sz w:val="24"/>
          <w:szCs w:val="24"/>
          <w:bdr w:val="nil"/>
          <w:lang w:val="en-GB"/>
        </w:rPr>
        <w:t>with the exception of</w:t>
      </w:r>
      <w:proofErr w:type="gramEnd"/>
      <w:r w:rsidRPr="00D256FF">
        <w:rPr>
          <w:w w:val="110"/>
          <w:sz w:val="24"/>
          <w:szCs w:val="24"/>
          <w:bdr w:val="nil"/>
          <w:lang w:val="en-GB"/>
        </w:rPr>
        <w:t xml:space="preserve"> units for which the organiser has received special permission from the student union.</w:t>
      </w:r>
    </w:p>
    <w:p w14:paraId="16AEDEF3" w14:textId="77777777" w:rsidR="0025207A" w:rsidRPr="00D256FF" w:rsidRDefault="0097458D">
      <w:pPr>
        <w:pStyle w:val="Liststycke"/>
        <w:numPr>
          <w:ilvl w:val="3"/>
          <w:numId w:val="2"/>
        </w:numPr>
        <w:tabs>
          <w:tab w:val="left" w:pos="836"/>
          <w:tab w:val="left" w:pos="837"/>
        </w:tabs>
        <w:spacing w:line="280" w:lineRule="auto"/>
        <w:ind w:right="737"/>
        <w:rPr>
          <w:sz w:val="24"/>
          <w:lang w:val="en-GB"/>
        </w:rPr>
      </w:pPr>
      <w:r w:rsidRPr="00D256FF">
        <w:rPr>
          <w:w w:val="110"/>
          <w:sz w:val="24"/>
          <w:szCs w:val="24"/>
          <w:bdr w:val="nil"/>
          <w:lang w:val="en-GB"/>
        </w:rPr>
        <w:t>Intense encouragement for an unhealthy consumption of alcohol must not take place. In the event of the slightest uncertainty, contact the responsible person at the student union.</w:t>
      </w:r>
    </w:p>
    <w:p w14:paraId="16AEDEF4" w14:textId="77777777" w:rsidR="0025207A" w:rsidRPr="00D256FF" w:rsidRDefault="0097458D">
      <w:pPr>
        <w:spacing w:before="42"/>
        <w:ind w:left="116"/>
        <w:rPr>
          <w:i/>
          <w:sz w:val="24"/>
          <w:lang w:val="en-GB"/>
        </w:rPr>
      </w:pPr>
      <w:r w:rsidRPr="00D256FF">
        <w:rPr>
          <w:i/>
          <w:iCs/>
          <w:color w:val="365F91"/>
          <w:w w:val="105"/>
          <w:sz w:val="24"/>
          <w:szCs w:val="24"/>
          <w:bdr w:val="nil"/>
          <w:lang w:val="en-GB"/>
        </w:rPr>
        <w:t>Sobriety mentors</w:t>
      </w:r>
    </w:p>
    <w:p w14:paraId="16AEDEF5" w14:textId="77777777" w:rsidR="0025207A" w:rsidRPr="00D256FF" w:rsidRDefault="0097458D">
      <w:pPr>
        <w:pStyle w:val="Liststycke"/>
        <w:numPr>
          <w:ilvl w:val="3"/>
          <w:numId w:val="2"/>
        </w:numPr>
        <w:tabs>
          <w:tab w:val="left" w:pos="836"/>
          <w:tab w:val="left" w:pos="837"/>
        </w:tabs>
        <w:spacing w:before="58"/>
        <w:rPr>
          <w:rFonts w:ascii="Arial" w:hAnsi="Arial"/>
          <w:sz w:val="24"/>
          <w:lang w:val="en-GB"/>
        </w:rPr>
      </w:pPr>
      <w:r w:rsidRPr="00D256FF">
        <w:rPr>
          <w:w w:val="99"/>
          <w:sz w:val="24"/>
          <w:szCs w:val="24"/>
          <w:bdr w:val="nil"/>
          <w:lang w:val="en-GB"/>
        </w:rPr>
        <w:t>Sobriety mentors must remain sober.</w:t>
      </w:r>
      <w:r w:rsidRPr="00D256FF">
        <w:rPr>
          <w:rFonts w:ascii="Arial" w:eastAsia="Arial" w:hAnsi="Arial" w:cs="Arial"/>
          <w:w w:val="99"/>
          <w:sz w:val="24"/>
          <w:szCs w:val="24"/>
          <w:bdr w:val="nil"/>
          <w:lang w:val="en-GB"/>
        </w:rPr>
        <w:sym w:font="Arial" w:char="F020"/>
      </w:r>
    </w:p>
    <w:p w14:paraId="16AEDEF6" w14:textId="77777777" w:rsidR="0025207A" w:rsidRPr="00D256FF" w:rsidRDefault="0097458D">
      <w:pPr>
        <w:pStyle w:val="Liststycke"/>
        <w:numPr>
          <w:ilvl w:val="3"/>
          <w:numId w:val="2"/>
        </w:numPr>
        <w:tabs>
          <w:tab w:val="left" w:pos="836"/>
          <w:tab w:val="left" w:pos="837"/>
        </w:tabs>
        <w:spacing w:before="58" w:line="280" w:lineRule="auto"/>
        <w:ind w:right="313"/>
        <w:rPr>
          <w:rFonts w:ascii="Arial" w:hAnsi="Arial"/>
          <w:sz w:val="24"/>
          <w:lang w:val="en-GB"/>
        </w:rPr>
      </w:pPr>
      <w:r w:rsidRPr="00D256FF">
        <w:rPr>
          <w:w w:val="105"/>
          <w:sz w:val="24"/>
          <w:szCs w:val="24"/>
          <w:bdr w:val="nil"/>
          <w:lang w:val="en-GB"/>
        </w:rPr>
        <w:t>At every activity at which alcohol is available, there must be at least one sobriety mentor for each 20 new students. There must be at least two sobriety mentors present at each activity.</w:t>
      </w:r>
      <w:r w:rsidRPr="00D256FF">
        <w:rPr>
          <w:rFonts w:ascii="Arial" w:eastAsia="Arial" w:hAnsi="Arial" w:cs="Arial"/>
          <w:w w:val="105"/>
          <w:sz w:val="24"/>
          <w:szCs w:val="24"/>
          <w:bdr w:val="nil"/>
          <w:lang w:val="en-GB"/>
        </w:rPr>
        <w:sym w:font="Arial" w:char="F020"/>
      </w:r>
    </w:p>
    <w:p w14:paraId="16AEDEF7" w14:textId="77777777" w:rsidR="0025207A" w:rsidRPr="00D256FF" w:rsidRDefault="0097458D">
      <w:pPr>
        <w:pStyle w:val="Liststycke"/>
        <w:numPr>
          <w:ilvl w:val="3"/>
          <w:numId w:val="2"/>
        </w:numPr>
        <w:tabs>
          <w:tab w:val="left" w:pos="836"/>
          <w:tab w:val="left" w:pos="837"/>
        </w:tabs>
        <w:spacing w:before="12" w:line="283" w:lineRule="auto"/>
        <w:ind w:right="98"/>
        <w:rPr>
          <w:rFonts w:ascii="Arial" w:hAnsi="Arial"/>
          <w:sz w:val="24"/>
          <w:lang w:val="en-GB"/>
        </w:rPr>
      </w:pPr>
      <w:r w:rsidRPr="00D256FF">
        <w:rPr>
          <w:w w:val="110"/>
          <w:sz w:val="24"/>
          <w:szCs w:val="24"/>
          <w:bdr w:val="nil"/>
          <w:lang w:val="en-GB"/>
        </w:rPr>
        <w:t xml:space="preserve">Sobriety mentors shall wear special clothes or other identifying armbands provided by the student unions </w:t>
      </w:r>
      <w:proofErr w:type="gramStart"/>
      <w:r w:rsidRPr="00D256FF">
        <w:rPr>
          <w:w w:val="110"/>
          <w:sz w:val="24"/>
          <w:szCs w:val="24"/>
          <w:bdr w:val="nil"/>
          <w:lang w:val="en-GB"/>
        </w:rPr>
        <w:t>in order to</w:t>
      </w:r>
      <w:proofErr w:type="gramEnd"/>
      <w:r w:rsidRPr="00D256FF">
        <w:rPr>
          <w:w w:val="110"/>
          <w:sz w:val="24"/>
          <w:szCs w:val="24"/>
          <w:bdr w:val="nil"/>
          <w:lang w:val="en-GB"/>
        </w:rPr>
        <w:t xml:space="preserve"> make their identity clear.</w:t>
      </w:r>
      <w:r w:rsidRPr="00D256FF">
        <w:rPr>
          <w:rFonts w:ascii="Arial" w:eastAsia="Arial" w:hAnsi="Arial" w:cs="Arial"/>
          <w:w w:val="110"/>
          <w:sz w:val="24"/>
          <w:szCs w:val="24"/>
          <w:bdr w:val="nil"/>
          <w:lang w:val="en-GB"/>
        </w:rPr>
        <w:sym w:font="Arial" w:char="F020"/>
      </w:r>
    </w:p>
    <w:p w14:paraId="16AEDEF8" w14:textId="77777777" w:rsidR="0025207A" w:rsidRPr="00D256FF" w:rsidRDefault="0097458D">
      <w:pPr>
        <w:pStyle w:val="Liststycke"/>
        <w:numPr>
          <w:ilvl w:val="3"/>
          <w:numId w:val="2"/>
        </w:numPr>
        <w:tabs>
          <w:tab w:val="left" w:pos="836"/>
          <w:tab w:val="left" w:pos="837"/>
        </w:tabs>
        <w:spacing w:before="6" w:line="283" w:lineRule="auto"/>
        <w:ind w:right="314"/>
        <w:rPr>
          <w:rFonts w:ascii="Arial" w:hAnsi="Arial"/>
          <w:sz w:val="24"/>
          <w:lang w:val="en-GB"/>
        </w:rPr>
      </w:pPr>
      <w:r w:rsidRPr="00D256FF">
        <w:rPr>
          <w:w w:val="110"/>
          <w:sz w:val="24"/>
          <w:szCs w:val="24"/>
          <w:bdr w:val="nil"/>
          <w:lang w:val="en-GB"/>
        </w:rPr>
        <w:t>At every activity at which alcohol is available, sobriety mentors must be present from the start of the arrangement until its end.</w:t>
      </w:r>
      <w:r w:rsidRPr="00D256FF">
        <w:rPr>
          <w:rFonts w:ascii="Arial" w:eastAsia="Arial" w:hAnsi="Arial" w:cs="Arial"/>
          <w:w w:val="110"/>
          <w:sz w:val="24"/>
          <w:szCs w:val="24"/>
          <w:bdr w:val="nil"/>
          <w:lang w:val="en-GB"/>
        </w:rPr>
        <w:sym w:font="Arial" w:char="F020"/>
      </w:r>
    </w:p>
    <w:p w14:paraId="16AEDEF9" w14:textId="77777777" w:rsidR="0025207A" w:rsidRPr="00D256FF" w:rsidRDefault="0097458D">
      <w:pPr>
        <w:spacing w:before="35"/>
        <w:ind w:left="116"/>
        <w:rPr>
          <w:i/>
          <w:sz w:val="24"/>
          <w:lang w:val="en-GB"/>
        </w:rPr>
      </w:pPr>
      <w:r w:rsidRPr="00D256FF">
        <w:rPr>
          <w:i/>
          <w:iCs/>
          <w:color w:val="365F91"/>
          <w:sz w:val="24"/>
          <w:szCs w:val="24"/>
          <w:bdr w:val="nil"/>
          <w:lang w:val="en-GB"/>
        </w:rPr>
        <w:t>Outlets</w:t>
      </w:r>
    </w:p>
    <w:p w14:paraId="16AEDEFA" w14:textId="77777777" w:rsidR="0025207A" w:rsidRPr="00D256FF" w:rsidRDefault="0097458D">
      <w:pPr>
        <w:pStyle w:val="Liststycke"/>
        <w:numPr>
          <w:ilvl w:val="3"/>
          <w:numId w:val="2"/>
        </w:numPr>
        <w:tabs>
          <w:tab w:val="left" w:pos="836"/>
          <w:tab w:val="left" w:pos="837"/>
        </w:tabs>
        <w:spacing w:before="58"/>
        <w:rPr>
          <w:rFonts w:ascii="Arial" w:hAnsi="Arial"/>
          <w:sz w:val="24"/>
          <w:lang w:val="en-GB"/>
        </w:rPr>
      </w:pPr>
      <w:r w:rsidRPr="00D256FF">
        <w:rPr>
          <w:sz w:val="24"/>
          <w:szCs w:val="24"/>
          <w:bdr w:val="nil"/>
          <w:lang w:val="en-GB"/>
        </w:rPr>
        <w:t>Water must always be available free of charge at activities at which alcohol is served.</w:t>
      </w:r>
      <w:r w:rsidRPr="00D256FF">
        <w:rPr>
          <w:rFonts w:ascii="Arial" w:eastAsia="Arial" w:hAnsi="Arial" w:cs="Arial"/>
          <w:sz w:val="24"/>
          <w:szCs w:val="24"/>
          <w:bdr w:val="nil"/>
          <w:lang w:val="en-GB"/>
        </w:rPr>
        <w:sym w:font="Arial" w:char="F020"/>
      </w:r>
    </w:p>
    <w:p w14:paraId="16AEDEFB" w14:textId="77777777" w:rsidR="0025207A" w:rsidRPr="00D256FF" w:rsidRDefault="0097458D">
      <w:pPr>
        <w:pStyle w:val="Liststycke"/>
        <w:numPr>
          <w:ilvl w:val="3"/>
          <w:numId w:val="2"/>
        </w:numPr>
        <w:tabs>
          <w:tab w:val="left" w:pos="836"/>
          <w:tab w:val="left" w:pos="837"/>
        </w:tabs>
        <w:spacing w:before="62" w:line="280" w:lineRule="auto"/>
        <w:ind w:right="310"/>
        <w:rPr>
          <w:sz w:val="24"/>
          <w:lang w:val="en-GB"/>
        </w:rPr>
      </w:pPr>
      <w:r w:rsidRPr="00D256FF">
        <w:rPr>
          <w:w w:val="105"/>
          <w:sz w:val="24"/>
          <w:szCs w:val="24"/>
          <w:bdr w:val="nil"/>
          <w:lang w:val="en-GB"/>
        </w:rPr>
        <w:t>It must always be easy to choose a non-alcoholic beverage, and the non-alcoholic beverages should be presented in a visible and positive way.</w:t>
      </w:r>
    </w:p>
    <w:p w14:paraId="16AEDEFC" w14:textId="77777777" w:rsidR="0025207A" w:rsidRPr="00D256FF" w:rsidRDefault="0097458D">
      <w:pPr>
        <w:pStyle w:val="Liststycke"/>
        <w:numPr>
          <w:ilvl w:val="3"/>
          <w:numId w:val="2"/>
        </w:numPr>
        <w:tabs>
          <w:tab w:val="left" w:pos="836"/>
          <w:tab w:val="left" w:pos="837"/>
        </w:tabs>
        <w:spacing w:before="14" w:line="280" w:lineRule="auto"/>
        <w:ind w:right="734"/>
        <w:rPr>
          <w:rFonts w:ascii="Arial" w:hAnsi="Arial"/>
          <w:sz w:val="24"/>
          <w:lang w:val="en-GB"/>
        </w:rPr>
      </w:pPr>
      <w:r w:rsidRPr="00D256FF">
        <w:rPr>
          <w:w w:val="105"/>
          <w:sz w:val="24"/>
          <w:szCs w:val="24"/>
          <w:bdr w:val="nil"/>
          <w:lang w:val="en-GB"/>
        </w:rPr>
        <w:t>At least one of the non-alcoholic beverages (in addition to water) should be cheaper than beverages that contain alcohol.</w:t>
      </w:r>
      <w:r w:rsidRPr="00D256FF">
        <w:rPr>
          <w:rFonts w:ascii="Arial" w:eastAsia="Arial" w:hAnsi="Arial" w:cs="Arial"/>
          <w:w w:val="105"/>
          <w:sz w:val="24"/>
          <w:szCs w:val="24"/>
          <w:bdr w:val="nil"/>
          <w:lang w:val="en-GB"/>
        </w:rPr>
        <w:sym w:font="Arial" w:char="F020"/>
      </w:r>
    </w:p>
    <w:p w14:paraId="16AEDEFD" w14:textId="77777777" w:rsidR="0025207A" w:rsidRPr="00D256FF" w:rsidRDefault="0097458D">
      <w:pPr>
        <w:pStyle w:val="Liststycke"/>
        <w:numPr>
          <w:ilvl w:val="3"/>
          <w:numId w:val="2"/>
        </w:numPr>
        <w:tabs>
          <w:tab w:val="left" w:pos="836"/>
          <w:tab w:val="left" w:pos="837"/>
        </w:tabs>
        <w:spacing w:line="280" w:lineRule="auto"/>
        <w:ind w:right="692"/>
        <w:rPr>
          <w:rFonts w:ascii="Arial" w:hAnsi="Arial"/>
          <w:sz w:val="24"/>
          <w:lang w:val="en-GB"/>
        </w:rPr>
      </w:pPr>
      <w:r w:rsidRPr="00D256FF">
        <w:rPr>
          <w:sz w:val="24"/>
          <w:szCs w:val="24"/>
          <w:bdr w:val="nil"/>
          <w:lang w:val="en-GB"/>
        </w:rPr>
        <w:t>Intrusive marketing that encourages the consumption of alcoholic beverages is not permitted.</w:t>
      </w:r>
      <w:r w:rsidRPr="00D256FF">
        <w:rPr>
          <w:rFonts w:ascii="Arial" w:eastAsia="Arial" w:hAnsi="Arial" w:cs="Arial"/>
          <w:sz w:val="24"/>
          <w:szCs w:val="24"/>
          <w:bdr w:val="nil"/>
          <w:lang w:val="en-GB"/>
        </w:rPr>
        <w:sym w:font="Arial" w:char="F020"/>
      </w:r>
    </w:p>
    <w:p w14:paraId="16AEDEFE" w14:textId="77777777" w:rsidR="0025207A" w:rsidRPr="00D256FF" w:rsidRDefault="0097458D">
      <w:pPr>
        <w:pStyle w:val="Liststycke"/>
        <w:numPr>
          <w:ilvl w:val="3"/>
          <w:numId w:val="2"/>
        </w:numPr>
        <w:tabs>
          <w:tab w:val="left" w:pos="837"/>
        </w:tabs>
        <w:spacing w:line="280" w:lineRule="auto"/>
        <w:ind w:right="328"/>
        <w:jc w:val="both"/>
        <w:rPr>
          <w:rFonts w:ascii="Arial" w:hAnsi="Arial"/>
          <w:sz w:val="24"/>
          <w:lang w:val="en-GB"/>
        </w:rPr>
      </w:pPr>
      <w:r w:rsidRPr="00D256FF">
        <w:rPr>
          <w:w w:val="105"/>
          <w:sz w:val="24"/>
          <w:szCs w:val="24"/>
          <w:bdr w:val="nil"/>
          <w:lang w:val="en-GB"/>
        </w:rPr>
        <w:t>At activities at which alcoholic beverages are available and where the organiser is responsible for the sale of such beverages, no beverages stronger than 5.0% alcohol by volume may be served or sold without special permission from the student union.</w:t>
      </w:r>
      <w:r w:rsidRPr="00D256FF">
        <w:rPr>
          <w:rFonts w:ascii="Arial" w:eastAsia="Arial" w:hAnsi="Arial" w:cs="Arial"/>
          <w:w w:val="105"/>
          <w:sz w:val="24"/>
          <w:szCs w:val="24"/>
          <w:bdr w:val="nil"/>
          <w:lang w:val="en-GB"/>
        </w:rPr>
        <w:sym w:font="Arial" w:char="F020"/>
      </w:r>
    </w:p>
    <w:p w14:paraId="16AEDEFF" w14:textId="77777777" w:rsidR="0025207A" w:rsidRPr="00D256FF" w:rsidRDefault="0025207A">
      <w:pPr>
        <w:spacing w:line="280" w:lineRule="auto"/>
        <w:jc w:val="both"/>
        <w:rPr>
          <w:rFonts w:ascii="Arial" w:hAnsi="Arial"/>
          <w:sz w:val="24"/>
          <w:lang w:val="en-GB"/>
        </w:rPr>
        <w:sectPr w:rsidR="0025207A" w:rsidRPr="00D256FF">
          <w:pgSz w:w="11900" w:h="16840"/>
          <w:pgMar w:top="1740" w:right="1300" w:bottom="500" w:left="1300" w:header="727" w:footer="319" w:gutter="0"/>
          <w:cols w:space="720"/>
        </w:sectPr>
      </w:pPr>
    </w:p>
    <w:p w14:paraId="16AEDF00" w14:textId="77777777" w:rsidR="0025207A" w:rsidRPr="00D256FF" w:rsidRDefault="0025207A">
      <w:pPr>
        <w:pStyle w:val="Brdtext"/>
        <w:spacing w:before="11"/>
        <w:ind w:left="0"/>
        <w:rPr>
          <w:rFonts w:ascii="Arial"/>
          <w:sz w:val="15"/>
          <w:lang w:val="en-GB"/>
        </w:rPr>
      </w:pPr>
    </w:p>
    <w:p w14:paraId="16AEDF01" w14:textId="77777777" w:rsidR="0025207A" w:rsidRPr="00D256FF" w:rsidRDefault="0097458D">
      <w:pPr>
        <w:pStyle w:val="Rubrik1"/>
        <w:numPr>
          <w:ilvl w:val="0"/>
          <w:numId w:val="8"/>
        </w:numPr>
        <w:tabs>
          <w:tab w:val="left" w:pos="837"/>
        </w:tabs>
        <w:rPr>
          <w:lang w:val="en-GB"/>
        </w:rPr>
      </w:pPr>
      <w:bookmarkStart w:id="36" w:name="_bookmark22"/>
      <w:bookmarkStart w:id="37" w:name="_Toc513026337"/>
      <w:bookmarkEnd w:id="36"/>
      <w:r w:rsidRPr="00D256FF">
        <w:rPr>
          <w:bdr w:val="nil"/>
          <w:lang w:val="en-GB"/>
        </w:rPr>
        <w:t>Activities</w:t>
      </w:r>
      <w:bookmarkEnd w:id="37"/>
    </w:p>
    <w:p w14:paraId="16AEDF02" w14:textId="77777777" w:rsidR="0025207A" w:rsidRPr="00D256FF" w:rsidRDefault="0097458D">
      <w:pPr>
        <w:pStyle w:val="Brdtext"/>
        <w:spacing w:before="52" w:line="280" w:lineRule="auto"/>
        <w:ind w:left="116"/>
        <w:rPr>
          <w:lang w:val="en-GB"/>
        </w:rPr>
      </w:pPr>
      <w:r w:rsidRPr="00D256FF">
        <w:rPr>
          <w:w w:val="110"/>
          <w:bdr w:val="nil"/>
          <w:lang w:val="en-GB"/>
        </w:rPr>
        <w:t>The purpose of the activities during the reception period is to help new students get to know other students and their surroundings. The goal is for students to feel connected to everything, from fellow students to the university in its entirety.</w:t>
      </w:r>
    </w:p>
    <w:p w14:paraId="16AEDF03" w14:textId="77777777" w:rsidR="0025207A" w:rsidRPr="00D256FF" w:rsidRDefault="0097458D">
      <w:pPr>
        <w:pStyle w:val="Brdtext"/>
        <w:spacing w:before="202"/>
        <w:ind w:left="116"/>
        <w:rPr>
          <w:lang w:val="en-GB"/>
        </w:rPr>
      </w:pPr>
      <w:r w:rsidRPr="00D256FF">
        <w:rPr>
          <w:w w:val="110"/>
          <w:bdr w:val="nil"/>
          <w:lang w:val="en-GB"/>
        </w:rPr>
        <w:t>The following principles apply to activities:</w:t>
      </w:r>
    </w:p>
    <w:p w14:paraId="16AEDF04" w14:textId="77777777" w:rsidR="0025207A" w:rsidRPr="00D256FF" w:rsidRDefault="0097458D">
      <w:pPr>
        <w:pStyle w:val="Liststycke"/>
        <w:numPr>
          <w:ilvl w:val="3"/>
          <w:numId w:val="2"/>
        </w:numPr>
        <w:tabs>
          <w:tab w:val="left" w:pos="836"/>
          <w:tab w:val="left" w:pos="837"/>
        </w:tabs>
        <w:spacing w:before="54" w:line="283" w:lineRule="auto"/>
        <w:ind w:right="1090"/>
        <w:rPr>
          <w:rFonts w:ascii="Arial" w:hAnsi="Arial"/>
          <w:sz w:val="24"/>
          <w:lang w:val="en-GB"/>
        </w:rPr>
      </w:pPr>
      <w:r w:rsidRPr="00D256FF">
        <w:rPr>
          <w:w w:val="105"/>
          <w:sz w:val="24"/>
          <w:szCs w:val="24"/>
          <w:bdr w:val="nil"/>
          <w:lang w:val="en-GB"/>
        </w:rPr>
        <w:t>No social activity may interfere with scheduled studies. The schedule for new students is to be taken into consideration when planning activities.</w:t>
      </w:r>
      <w:r w:rsidRPr="00D256FF">
        <w:rPr>
          <w:rFonts w:ascii="Arial" w:eastAsia="Arial" w:hAnsi="Arial" w:cs="Arial"/>
          <w:w w:val="105"/>
          <w:sz w:val="24"/>
          <w:szCs w:val="24"/>
          <w:bdr w:val="nil"/>
          <w:lang w:val="en-GB"/>
        </w:rPr>
        <w:sym w:font="Arial" w:char="F020"/>
      </w:r>
    </w:p>
    <w:p w14:paraId="16AEDF05" w14:textId="77777777" w:rsidR="0025207A" w:rsidRPr="00D256FF" w:rsidRDefault="0097458D">
      <w:pPr>
        <w:pStyle w:val="Liststycke"/>
        <w:numPr>
          <w:ilvl w:val="3"/>
          <w:numId w:val="2"/>
        </w:numPr>
        <w:tabs>
          <w:tab w:val="left" w:pos="836"/>
          <w:tab w:val="left" w:pos="837"/>
        </w:tabs>
        <w:spacing w:before="10" w:line="280" w:lineRule="auto"/>
        <w:ind w:right="457"/>
        <w:rPr>
          <w:rFonts w:ascii="Arial" w:hAnsi="Arial"/>
          <w:sz w:val="24"/>
          <w:lang w:val="en-GB"/>
        </w:rPr>
      </w:pPr>
      <w:r w:rsidRPr="00D256FF">
        <w:rPr>
          <w:w w:val="110"/>
          <w:sz w:val="24"/>
          <w:szCs w:val="24"/>
          <w:bdr w:val="nil"/>
          <w:lang w:val="en-GB"/>
        </w:rPr>
        <w:t>Activities on an evening before a weekday must end by 1.00 am.</w:t>
      </w:r>
      <w:r w:rsidRPr="00D256FF">
        <w:rPr>
          <w:rFonts w:ascii="Arial" w:eastAsia="Arial" w:hAnsi="Arial" w:cs="Arial"/>
          <w:w w:val="110"/>
          <w:sz w:val="24"/>
          <w:szCs w:val="24"/>
          <w:bdr w:val="nil"/>
          <w:lang w:val="en-GB"/>
        </w:rPr>
        <w:sym w:font="Arial" w:char="F020"/>
      </w:r>
    </w:p>
    <w:p w14:paraId="16AEDF06" w14:textId="77777777" w:rsidR="0025207A" w:rsidRPr="00D256FF" w:rsidRDefault="0097458D">
      <w:pPr>
        <w:pStyle w:val="Liststycke"/>
        <w:numPr>
          <w:ilvl w:val="3"/>
          <w:numId w:val="2"/>
        </w:numPr>
        <w:tabs>
          <w:tab w:val="left" w:pos="836"/>
          <w:tab w:val="left" w:pos="837"/>
        </w:tabs>
        <w:spacing w:before="14" w:line="280" w:lineRule="auto"/>
        <w:ind w:right="419"/>
        <w:rPr>
          <w:rFonts w:ascii="Arial" w:hAnsi="Arial"/>
          <w:sz w:val="24"/>
          <w:lang w:val="en-GB"/>
        </w:rPr>
      </w:pPr>
      <w:r w:rsidRPr="00D256FF">
        <w:rPr>
          <w:w w:val="105"/>
          <w:sz w:val="24"/>
          <w:szCs w:val="24"/>
          <w:bdr w:val="nil"/>
          <w:lang w:val="en-GB"/>
        </w:rPr>
        <w:t>Activities during the reception period must be arranged in such a manner that they appeal, as far as possible, to all new students.</w:t>
      </w:r>
      <w:r w:rsidRPr="00D256FF">
        <w:rPr>
          <w:rFonts w:ascii="Arial" w:eastAsia="Arial" w:hAnsi="Arial" w:cs="Arial"/>
          <w:w w:val="105"/>
          <w:sz w:val="24"/>
          <w:szCs w:val="24"/>
          <w:bdr w:val="nil"/>
          <w:lang w:val="en-GB"/>
        </w:rPr>
        <w:sym w:font="Arial" w:char="F020"/>
      </w:r>
    </w:p>
    <w:p w14:paraId="16AEDF07" w14:textId="77777777" w:rsidR="0025207A" w:rsidRPr="00D256FF" w:rsidRDefault="0097458D">
      <w:pPr>
        <w:pStyle w:val="Liststycke"/>
        <w:numPr>
          <w:ilvl w:val="3"/>
          <w:numId w:val="2"/>
        </w:numPr>
        <w:tabs>
          <w:tab w:val="left" w:pos="836"/>
          <w:tab w:val="left" w:pos="837"/>
        </w:tabs>
        <w:rPr>
          <w:rFonts w:ascii="Arial" w:hAnsi="Arial"/>
          <w:sz w:val="24"/>
          <w:lang w:val="en-GB"/>
        </w:rPr>
      </w:pPr>
      <w:r w:rsidRPr="00D256FF">
        <w:rPr>
          <w:spacing w:val="-2"/>
          <w:w w:val="86"/>
          <w:sz w:val="24"/>
          <w:szCs w:val="24"/>
          <w:bdr w:val="nil"/>
          <w:lang w:val="en-GB"/>
        </w:rPr>
        <w:t>The organiser/organisers are responsible for all content of the activities.</w:t>
      </w:r>
      <w:r w:rsidRPr="00D256FF">
        <w:rPr>
          <w:rFonts w:ascii="Arial" w:eastAsia="Arial" w:hAnsi="Arial" w:cs="Arial"/>
          <w:spacing w:val="-2"/>
          <w:w w:val="86"/>
          <w:sz w:val="24"/>
          <w:szCs w:val="24"/>
          <w:bdr w:val="nil"/>
          <w:lang w:val="en-GB"/>
        </w:rPr>
        <w:sym w:font="Arial" w:char="F020"/>
      </w:r>
    </w:p>
    <w:p w14:paraId="16AEDF08" w14:textId="77777777" w:rsidR="0025207A" w:rsidRPr="00D256FF" w:rsidRDefault="0097458D">
      <w:pPr>
        <w:pStyle w:val="Brdtext"/>
        <w:spacing w:before="63"/>
        <w:ind w:left="116"/>
        <w:rPr>
          <w:rFonts w:ascii="Arial" w:hAnsi="Arial"/>
          <w:lang w:val="en-GB"/>
        </w:rPr>
      </w:pPr>
      <w:r w:rsidRPr="00D256FF">
        <w:rPr>
          <w:rFonts w:ascii="Arial" w:hAnsi="Arial"/>
          <w:w w:val="33"/>
          <w:lang w:val="en-GB"/>
        </w:rPr>
        <w:sym w:font="Arial" w:char="F020"/>
      </w:r>
    </w:p>
    <w:p w14:paraId="16AEDF09" w14:textId="77777777" w:rsidR="0025207A" w:rsidRPr="00D256FF" w:rsidRDefault="0097458D">
      <w:pPr>
        <w:pStyle w:val="Brdtext"/>
        <w:spacing w:before="45" w:line="280" w:lineRule="auto"/>
        <w:ind w:left="116"/>
        <w:rPr>
          <w:lang w:val="en-GB"/>
        </w:rPr>
      </w:pPr>
      <w:r w:rsidRPr="00D256FF">
        <w:rPr>
          <w:w w:val="110"/>
          <w:bdr w:val="nil"/>
          <w:lang w:val="en-GB"/>
        </w:rPr>
        <w:t>Common activities during the reception period are listed below.</w:t>
      </w:r>
    </w:p>
    <w:p w14:paraId="16AEDF0A" w14:textId="77777777" w:rsidR="0025207A" w:rsidRPr="00D256FF" w:rsidRDefault="0097458D">
      <w:pPr>
        <w:pStyle w:val="Rubrik2"/>
        <w:numPr>
          <w:ilvl w:val="1"/>
          <w:numId w:val="1"/>
        </w:numPr>
        <w:tabs>
          <w:tab w:val="left" w:pos="549"/>
        </w:tabs>
        <w:spacing w:before="199"/>
        <w:rPr>
          <w:lang w:val="en-GB"/>
        </w:rPr>
      </w:pPr>
      <w:bookmarkStart w:id="38" w:name="_bookmark23"/>
      <w:bookmarkStart w:id="39" w:name="_Toc513026338"/>
      <w:bookmarkEnd w:id="38"/>
      <w:r w:rsidRPr="00D256FF">
        <w:rPr>
          <w:bdr w:val="nil"/>
          <w:lang w:val="en-GB"/>
        </w:rPr>
        <w:t>Missions</w:t>
      </w:r>
      <w:bookmarkEnd w:id="39"/>
    </w:p>
    <w:p w14:paraId="16AEDF0B" w14:textId="77777777" w:rsidR="0025207A" w:rsidRPr="00D256FF" w:rsidRDefault="0097458D">
      <w:pPr>
        <w:pStyle w:val="Brdtext"/>
        <w:spacing w:before="48" w:line="280" w:lineRule="auto"/>
        <w:ind w:left="116"/>
        <w:rPr>
          <w:lang w:val="en-GB"/>
        </w:rPr>
      </w:pPr>
      <w:r w:rsidRPr="00D256FF">
        <w:rPr>
          <w:w w:val="110"/>
          <w:bdr w:val="nil"/>
          <w:lang w:val="en-GB"/>
        </w:rPr>
        <w:t>A mission is a voluntary task normally intended to be solved by a group. Such missions must not be too burdensome for an individual student, and it should be possible to complete them during the reception period. All missions must be free of charge for the newly admitted students.</w:t>
      </w:r>
    </w:p>
    <w:p w14:paraId="16AEDF0C" w14:textId="77777777" w:rsidR="0025207A" w:rsidRPr="00D256FF" w:rsidRDefault="0097458D">
      <w:pPr>
        <w:pStyle w:val="Brdtext"/>
        <w:spacing w:before="202" w:line="280" w:lineRule="auto"/>
        <w:ind w:left="116" w:right="228"/>
        <w:rPr>
          <w:lang w:val="en-GB"/>
        </w:rPr>
      </w:pPr>
      <w:r w:rsidRPr="00D256FF">
        <w:rPr>
          <w:w w:val="110"/>
          <w:bdr w:val="nil"/>
          <w:lang w:val="en-GB"/>
        </w:rPr>
        <w:t xml:space="preserve">A mission may not be used </w:t>
      </w:r>
      <w:proofErr w:type="gramStart"/>
      <w:r w:rsidRPr="00D256FF">
        <w:rPr>
          <w:w w:val="110"/>
          <w:bdr w:val="nil"/>
          <w:lang w:val="en-GB"/>
        </w:rPr>
        <w:t>as a way to</w:t>
      </w:r>
      <w:proofErr w:type="gramEnd"/>
      <w:r w:rsidRPr="00D256FF">
        <w:rPr>
          <w:w w:val="110"/>
          <w:bdr w:val="nil"/>
          <w:lang w:val="en-GB"/>
        </w:rPr>
        <w:t xml:space="preserve"> get tedious work done for the organisers of the reception activities, or for anyone else. The missions must not be degrading or offensive.</w:t>
      </w:r>
    </w:p>
    <w:p w14:paraId="16AEDF0D" w14:textId="77777777" w:rsidR="0025207A" w:rsidRPr="00D256FF" w:rsidRDefault="0097458D">
      <w:pPr>
        <w:pStyle w:val="Rubrik2"/>
        <w:numPr>
          <w:ilvl w:val="1"/>
          <w:numId w:val="1"/>
        </w:numPr>
        <w:tabs>
          <w:tab w:val="left" w:pos="549"/>
        </w:tabs>
        <w:rPr>
          <w:lang w:val="en-GB"/>
        </w:rPr>
      </w:pPr>
      <w:bookmarkStart w:id="40" w:name="_bookmark24"/>
      <w:bookmarkStart w:id="41" w:name="_Toc513026339"/>
      <w:bookmarkEnd w:id="40"/>
      <w:r w:rsidRPr="00D256FF">
        <w:rPr>
          <w:bdr w:val="nil"/>
          <w:lang w:val="en-GB"/>
        </w:rPr>
        <w:t>Competitions</w:t>
      </w:r>
      <w:bookmarkEnd w:id="41"/>
    </w:p>
    <w:p w14:paraId="16AEDF0E" w14:textId="77777777" w:rsidR="0025207A" w:rsidRPr="00D256FF" w:rsidRDefault="0097458D">
      <w:pPr>
        <w:pStyle w:val="Brdtext"/>
        <w:spacing w:before="48" w:line="280" w:lineRule="auto"/>
        <w:ind w:left="116"/>
        <w:rPr>
          <w:lang w:val="en-GB"/>
        </w:rPr>
      </w:pPr>
      <w:r w:rsidRPr="00D256FF">
        <w:rPr>
          <w:w w:val="110"/>
          <w:bdr w:val="nil"/>
          <w:lang w:val="en-GB"/>
        </w:rPr>
        <w:t>Competitions aim to create affinity in a larger group, where many are engaged to achieve a common goal. It is important that these efforts result in raising the group in a way that is not at the expense of any other group or individual.</w:t>
      </w:r>
    </w:p>
    <w:p w14:paraId="16AEDF0F" w14:textId="77777777" w:rsidR="0025207A" w:rsidRPr="00D256FF" w:rsidRDefault="0097458D">
      <w:pPr>
        <w:pStyle w:val="Brdtext"/>
        <w:spacing w:before="203" w:line="280" w:lineRule="auto"/>
        <w:ind w:left="116"/>
        <w:rPr>
          <w:lang w:val="en-GB"/>
        </w:rPr>
      </w:pPr>
      <w:r w:rsidRPr="00D256FF">
        <w:rPr>
          <w:w w:val="110"/>
          <w:bdr w:val="nil"/>
          <w:lang w:val="en-GB"/>
        </w:rPr>
        <w:t>If bribery takes place, the bribes should be free of charge for the newly admitted students. Alcohol must not be used as a bribe in any circumstances. Creativity and ingenuity should be encouraged.</w:t>
      </w:r>
    </w:p>
    <w:p w14:paraId="16AEDF10" w14:textId="77777777" w:rsidR="0025207A" w:rsidRPr="00D256FF" w:rsidRDefault="0097458D">
      <w:pPr>
        <w:pStyle w:val="Rubrik2"/>
        <w:numPr>
          <w:ilvl w:val="1"/>
          <w:numId w:val="1"/>
        </w:numPr>
        <w:tabs>
          <w:tab w:val="left" w:pos="549"/>
        </w:tabs>
        <w:spacing w:before="199"/>
        <w:rPr>
          <w:lang w:val="en-GB"/>
        </w:rPr>
      </w:pPr>
      <w:bookmarkStart w:id="42" w:name="_bookmark25"/>
      <w:bookmarkStart w:id="43" w:name="_Toc513026340"/>
      <w:bookmarkEnd w:id="42"/>
      <w:r w:rsidRPr="00D256FF">
        <w:rPr>
          <w:bdr w:val="nil"/>
          <w:lang w:val="en-GB"/>
        </w:rPr>
        <w:t>Parties</w:t>
      </w:r>
      <w:bookmarkEnd w:id="43"/>
    </w:p>
    <w:p w14:paraId="16AEDF11" w14:textId="77777777" w:rsidR="0025207A" w:rsidRPr="00D256FF" w:rsidRDefault="0097458D">
      <w:pPr>
        <w:pStyle w:val="Brdtext"/>
        <w:spacing w:before="49" w:line="283" w:lineRule="auto"/>
        <w:ind w:left="116" w:right="357"/>
        <w:jc w:val="both"/>
        <w:rPr>
          <w:lang w:val="en-GB"/>
        </w:rPr>
      </w:pPr>
      <w:r w:rsidRPr="00D256FF">
        <w:rPr>
          <w:w w:val="110"/>
          <w:bdr w:val="nil"/>
          <w:lang w:val="en-GB"/>
        </w:rPr>
        <w:t>The main purpose of the parties and other evening activities is to give the new students additional opportunities to get to know each other, but they also aim to explore the multifaceted student life.</w:t>
      </w:r>
    </w:p>
    <w:p w14:paraId="16AEDF12" w14:textId="77777777" w:rsidR="0025207A" w:rsidRPr="00D256FF" w:rsidRDefault="0025207A">
      <w:pPr>
        <w:spacing w:line="283" w:lineRule="auto"/>
        <w:jc w:val="both"/>
        <w:rPr>
          <w:lang w:val="en-GB"/>
        </w:rPr>
        <w:sectPr w:rsidR="0025207A" w:rsidRPr="00D256FF">
          <w:pgSz w:w="11900" w:h="16840"/>
          <w:pgMar w:top="1740" w:right="1300" w:bottom="500" w:left="1300" w:header="727" w:footer="319" w:gutter="0"/>
          <w:cols w:space="720"/>
        </w:sectPr>
      </w:pPr>
    </w:p>
    <w:p w14:paraId="16AEDF13" w14:textId="77777777" w:rsidR="0025207A" w:rsidRPr="00D256FF" w:rsidRDefault="0025207A">
      <w:pPr>
        <w:pStyle w:val="Brdtext"/>
        <w:ind w:left="0"/>
        <w:rPr>
          <w:sz w:val="15"/>
          <w:lang w:val="en-GB"/>
        </w:rPr>
      </w:pPr>
    </w:p>
    <w:p w14:paraId="16AEDF14" w14:textId="77777777" w:rsidR="0025207A" w:rsidRPr="00D256FF" w:rsidRDefault="0097458D">
      <w:pPr>
        <w:pStyle w:val="Brdtext"/>
        <w:spacing w:before="105" w:line="280" w:lineRule="auto"/>
        <w:ind w:left="116" w:right="228"/>
        <w:rPr>
          <w:lang w:val="en-GB"/>
        </w:rPr>
      </w:pPr>
      <w:r w:rsidRPr="00D256FF">
        <w:rPr>
          <w:w w:val="110"/>
          <w:bdr w:val="nil"/>
          <w:lang w:val="en-GB"/>
        </w:rPr>
        <w:t>It is of utmost importance that organisers know the rules that apply at the location of any party that is arranged. It is particularly important to apply for permission to hold events in public places where this is necessary, and for permission to serve alcohol at private parties.</w:t>
      </w:r>
    </w:p>
    <w:p w14:paraId="16AEDF15" w14:textId="77777777" w:rsidR="0025207A" w:rsidRPr="00D256FF" w:rsidRDefault="0097458D">
      <w:pPr>
        <w:spacing w:before="203"/>
        <w:ind w:left="116"/>
        <w:rPr>
          <w:i/>
          <w:sz w:val="24"/>
          <w:lang w:val="en-GB"/>
        </w:rPr>
      </w:pPr>
      <w:r w:rsidRPr="00D256FF">
        <w:rPr>
          <w:w w:val="105"/>
          <w:sz w:val="24"/>
          <w:szCs w:val="24"/>
          <w:bdr w:val="nil"/>
          <w:lang w:val="en-GB"/>
        </w:rPr>
        <w:t xml:space="preserve">Read more in the section </w:t>
      </w:r>
      <w:r w:rsidRPr="00D256FF">
        <w:rPr>
          <w:i/>
          <w:iCs/>
          <w:w w:val="105"/>
          <w:sz w:val="24"/>
          <w:szCs w:val="24"/>
          <w:bdr w:val="nil"/>
          <w:lang w:val="en-GB"/>
        </w:rPr>
        <w:t>Alcohol and other drugs.</w:t>
      </w:r>
    </w:p>
    <w:p w14:paraId="16AEDF16" w14:textId="77777777" w:rsidR="0025207A" w:rsidRPr="00D256FF" w:rsidRDefault="0097458D">
      <w:pPr>
        <w:pStyle w:val="Rubrik2"/>
        <w:numPr>
          <w:ilvl w:val="1"/>
          <w:numId w:val="1"/>
        </w:numPr>
        <w:tabs>
          <w:tab w:val="left" w:pos="549"/>
        </w:tabs>
        <w:spacing w:before="243"/>
        <w:rPr>
          <w:lang w:val="en-GB"/>
        </w:rPr>
      </w:pPr>
      <w:bookmarkStart w:id="44" w:name="_bookmark26"/>
      <w:bookmarkStart w:id="45" w:name="_Toc513026341"/>
      <w:bookmarkEnd w:id="44"/>
      <w:r w:rsidRPr="00D256FF">
        <w:rPr>
          <w:bdr w:val="nil"/>
          <w:lang w:val="en-GB"/>
        </w:rPr>
        <w:t>Jester performance, Spectacle</w:t>
      </w:r>
      <w:bookmarkEnd w:id="45"/>
    </w:p>
    <w:p w14:paraId="16AEDF17" w14:textId="77777777" w:rsidR="0025207A" w:rsidRPr="00D256FF" w:rsidRDefault="0097458D">
      <w:pPr>
        <w:pStyle w:val="Brdtext"/>
        <w:spacing w:before="48" w:line="280" w:lineRule="auto"/>
        <w:ind w:left="116"/>
        <w:rPr>
          <w:lang w:val="en-GB"/>
        </w:rPr>
      </w:pPr>
      <w:r w:rsidRPr="00D256FF">
        <w:rPr>
          <w:w w:val="110"/>
          <w:bdr w:val="nil"/>
          <w:lang w:val="en-GB"/>
        </w:rPr>
        <w:t>Jesting, or a spectacle (“</w:t>
      </w:r>
      <w:proofErr w:type="spellStart"/>
      <w:r w:rsidRPr="00D256FF">
        <w:rPr>
          <w:w w:val="110"/>
          <w:bdr w:val="nil"/>
          <w:lang w:val="en-GB"/>
        </w:rPr>
        <w:t>gyckel</w:t>
      </w:r>
      <w:proofErr w:type="spellEnd"/>
      <w:r w:rsidRPr="00D256FF">
        <w:rPr>
          <w:w w:val="110"/>
          <w:bdr w:val="nil"/>
          <w:lang w:val="en-GB"/>
        </w:rPr>
        <w:t>” in Swedish) is a major part of the entertainment during the reception period and is an important student tradition. For many new students, the reception period is the first time they encounter the phenomenon of jesting. For this reason, it is important to choose a jesting performance with great care, and to avoid performances that can be interpreted as offensive or insulting.</w:t>
      </w:r>
    </w:p>
    <w:p w14:paraId="16AEDF18" w14:textId="77777777" w:rsidR="0025207A" w:rsidRPr="00D256FF" w:rsidRDefault="0097458D">
      <w:pPr>
        <w:pStyle w:val="Brdtext"/>
        <w:spacing w:before="199" w:line="280" w:lineRule="auto"/>
        <w:ind w:left="116"/>
        <w:rPr>
          <w:lang w:val="en-GB"/>
        </w:rPr>
      </w:pPr>
      <w:r w:rsidRPr="00D256FF">
        <w:rPr>
          <w:w w:val="110"/>
          <w:bdr w:val="nil"/>
          <w:lang w:val="en-GB"/>
        </w:rPr>
        <w:t>An example of the type of jest to be avoided is the mocking of other sections, faculties, universities and similar. Other examples to avoid are jests with racist or coarse sexual allusions, and all forms of striptease. It is extremely important that the jest does not denigrate any other group or person. Nothing that encourages unhealthy consumption of alcohol may be included in the performance.</w:t>
      </w:r>
    </w:p>
    <w:p w14:paraId="16AEDF19" w14:textId="37ADA7DD" w:rsidR="0025207A" w:rsidRPr="00D256FF" w:rsidRDefault="0097458D">
      <w:pPr>
        <w:spacing w:before="203"/>
        <w:ind w:left="116"/>
        <w:rPr>
          <w:i/>
          <w:sz w:val="24"/>
          <w:lang w:val="en-GB"/>
        </w:rPr>
      </w:pPr>
      <w:r w:rsidRPr="00D256FF">
        <w:rPr>
          <w:w w:val="105"/>
          <w:sz w:val="24"/>
          <w:szCs w:val="24"/>
          <w:bdr w:val="nil"/>
          <w:lang w:val="en-GB"/>
        </w:rPr>
        <w:t xml:space="preserve">For more information see the section above entitled </w:t>
      </w:r>
      <w:r w:rsidRPr="00D256FF">
        <w:rPr>
          <w:i/>
          <w:iCs/>
          <w:w w:val="105"/>
          <w:sz w:val="24"/>
          <w:szCs w:val="24"/>
          <w:bdr w:val="nil"/>
          <w:lang w:val="en-GB"/>
        </w:rPr>
        <w:t xml:space="preserve">Equal </w:t>
      </w:r>
      <w:r w:rsidR="00DC2332">
        <w:rPr>
          <w:i/>
          <w:iCs/>
          <w:w w:val="105"/>
          <w:sz w:val="24"/>
          <w:szCs w:val="24"/>
          <w:bdr w:val="nil"/>
          <w:lang w:val="en-GB"/>
        </w:rPr>
        <w:t>o</w:t>
      </w:r>
      <w:bookmarkStart w:id="46" w:name="_GoBack"/>
      <w:bookmarkEnd w:id="46"/>
      <w:r w:rsidRPr="00D256FF">
        <w:rPr>
          <w:i/>
          <w:iCs/>
          <w:w w:val="105"/>
          <w:sz w:val="24"/>
          <w:szCs w:val="24"/>
          <w:bdr w:val="nil"/>
          <w:lang w:val="en-GB"/>
        </w:rPr>
        <w:t>pportunities.</w:t>
      </w:r>
    </w:p>
    <w:p w14:paraId="16AEDF1A" w14:textId="77777777" w:rsidR="0025207A" w:rsidRPr="00D256FF" w:rsidRDefault="0097458D">
      <w:pPr>
        <w:pStyle w:val="Brdtext"/>
        <w:spacing w:before="248" w:line="280" w:lineRule="auto"/>
        <w:ind w:left="116"/>
        <w:rPr>
          <w:lang w:val="en-GB"/>
        </w:rPr>
      </w:pPr>
      <w:r w:rsidRPr="00D256FF">
        <w:rPr>
          <w:w w:val="110"/>
          <w:bdr w:val="nil"/>
          <w:lang w:val="en-GB"/>
        </w:rPr>
        <w:t>All jesting performances that are to be performed during the reception period must be submitted for review and approval by the student union that represents the group for which the performance is to be held. Approval of jesting performances will always use the policy for the reception period as a basis for reaching a decision.</w:t>
      </w:r>
    </w:p>
    <w:p w14:paraId="16AEDF1B" w14:textId="77777777" w:rsidR="0025207A" w:rsidRPr="00D256FF" w:rsidRDefault="0097458D">
      <w:pPr>
        <w:pStyle w:val="Brdtext"/>
        <w:spacing w:before="198"/>
        <w:ind w:left="116"/>
        <w:rPr>
          <w:i/>
          <w:lang w:val="en-GB"/>
        </w:rPr>
      </w:pPr>
      <w:r w:rsidRPr="00D256FF">
        <w:rPr>
          <w:w w:val="105"/>
          <w:bdr w:val="nil"/>
          <w:lang w:val="en-GB"/>
        </w:rPr>
        <w:t xml:space="preserve">More instructions about jesting during the reception period are available in </w:t>
      </w:r>
      <w:proofErr w:type="spellStart"/>
      <w:r w:rsidRPr="00D256FF">
        <w:rPr>
          <w:i/>
          <w:iCs/>
          <w:w w:val="105"/>
          <w:bdr w:val="nil"/>
          <w:lang w:val="en-GB"/>
        </w:rPr>
        <w:t>Gyckelguiden</w:t>
      </w:r>
      <w:proofErr w:type="spellEnd"/>
      <w:r w:rsidRPr="00D256FF">
        <w:rPr>
          <w:i/>
          <w:iCs/>
          <w:w w:val="105"/>
          <w:bdr w:val="nil"/>
          <w:lang w:val="en-GB"/>
        </w:rPr>
        <w:t>.</w:t>
      </w:r>
    </w:p>
    <w:sectPr w:rsidR="0025207A" w:rsidRPr="00D256FF">
      <w:pgSz w:w="11900" w:h="16840"/>
      <w:pgMar w:top="1740" w:right="1300" w:bottom="500" w:left="1300" w:header="727" w:footer="3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EDF2E" w14:textId="77777777" w:rsidR="007219C9" w:rsidRDefault="0097458D">
      <w:r>
        <w:separator/>
      </w:r>
    </w:p>
  </w:endnote>
  <w:endnote w:type="continuationSeparator" w:id="0">
    <w:p w14:paraId="16AEDF30" w14:textId="77777777" w:rsidR="007219C9" w:rsidRDefault="0097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EDF27" w14:textId="77777777" w:rsidR="0025207A" w:rsidRDefault="0097458D">
    <w:pPr>
      <w:pStyle w:val="Brdtext"/>
      <w:spacing w:line="14" w:lineRule="auto"/>
      <w:ind w:left="0"/>
      <w:rPr>
        <w:sz w:val="20"/>
      </w:rPr>
    </w:pPr>
    <w:r>
      <w:rPr>
        <w:noProof/>
      </w:rPr>
      <w:drawing>
        <wp:anchor distT="0" distB="0" distL="0" distR="0" simplePos="0" relativeHeight="251657216" behindDoc="1" locked="0" layoutInCell="1" allowOverlap="1" wp14:anchorId="16AEDF2F" wp14:editId="16AEDF30">
          <wp:simplePos x="0" y="0"/>
          <wp:positionH relativeFrom="page">
            <wp:posOffset>897889</wp:posOffset>
          </wp:positionH>
          <wp:positionV relativeFrom="page">
            <wp:posOffset>10363834</wp:posOffset>
          </wp:positionV>
          <wp:extent cx="5757545" cy="54610"/>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 cstate="print"/>
                  <a:stretch>
                    <a:fillRect/>
                  </a:stretch>
                </pic:blipFill>
                <pic:spPr>
                  <a:xfrm>
                    <a:off x="0" y="0"/>
                    <a:ext cx="5757545" cy="5461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EDF28" w14:textId="77777777" w:rsidR="0025207A" w:rsidRDefault="0097458D">
    <w:pPr>
      <w:pStyle w:val="Brdtext"/>
      <w:spacing w:line="14" w:lineRule="auto"/>
      <w:ind w:left="0"/>
      <w:rPr>
        <w:sz w:val="20"/>
      </w:rPr>
    </w:pPr>
    <w:r>
      <w:rPr>
        <w:noProof/>
      </w:rPr>
      <w:drawing>
        <wp:anchor distT="0" distB="0" distL="0" distR="0" simplePos="0" relativeHeight="251658240" behindDoc="1" locked="0" layoutInCell="1" allowOverlap="1" wp14:anchorId="16AEDF31" wp14:editId="16AEDF32">
          <wp:simplePos x="0" y="0"/>
          <wp:positionH relativeFrom="page">
            <wp:posOffset>897889</wp:posOffset>
          </wp:positionH>
          <wp:positionV relativeFrom="page">
            <wp:posOffset>10363834</wp:posOffset>
          </wp:positionV>
          <wp:extent cx="5757545" cy="54610"/>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 cstate="print"/>
                  <a:stretch>
                    <a:fillRect/>
                  </a:stretch>
                </pic:blipFill>
                <pic:spPr>
                  <a:xfrm>
                    <a:off x="0" y="0"/>
                    <a:ext cx="5757545" cy="5461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EDF29" w14:textId="77777777" w:rsidR="0025207A" w:rsidRDefault="0097458D">
    <w:pPr>
      <w:pStyle w:val="Brdtext"/>
      <w:spacing w:line="14" w:lineRule="auto"/>
      <w:ind w:left="0"/>
      <w:rPr>
        <w:sz w:val="20"/>
      </w:rPr>
    </w:pPr>
    <w:r>
      <w:rPr>
        <w:noProof/>
      </w:rPr>
      <w:drawing>
        <wp:anchor distT="0" distB="0" distL="0" distR="0" simplePos="0" relativeHeight="251659264" behindDoc="1" locked="0" layoutInCell="1" allowOverlap="1" wp14:anchorId="16AEDF33" wp14:editId="16AEDF34">
          <wp:simplePos x="0" y="0"/>
          <wp:positionH relativeFrom="page">
            <wp:posOffset>897889</wp:posOffset>
          </wp:positionH>
          <wp:positionV relativeFrom="page">
            <wp:posOffset>10363834</wp:posOffset>
          </wp:positionV>
          <wp:extent cx="5757545" cy="54610"/>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 cstate="print"/>
                  <a:stretch>
                    <a:fillRect/>
                  </a:stretch>
                </pic:blipFill>
                <pic:spPr>
                  <a:xfrm>
                    <a:off x="0" y="0"/>
                    <a:ext cx="5757545" cy="546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EDF2A" w14:textId="77777777" w:rsidR="007219C9" w:rsidRDefault="0097458D">
      <w:r>
        <w:separator/>
      </w:r>
    </w:p>
  </w:footnote>
  <w:footnote w:type="continuationSeparator" w:id="0">
    <w:p w14:paraId="16AEDF2C" w14:textId="77777777" w:rsidR="007219C9" w:rsidRDefault="00974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EDF26" w14:textId="77777777" w:rsidR="0025207A" w:rsidRDefault="0097458D">
    <w:pPr>
      <w:pStyle w:val="Brdtext"/>
      <w:spacing w:line="14" w:lineRule="auto"/>
      <w:ind w:left="0"/>
      <w:rPr>
        <w:sz w:val="20"/>
      </w:rPr>
    </w:pPr>
    <w:r>
      <w:rPr>
        <w:noProof/>
      </w:rPr>
      <w:drawing>
        <wp:anchor distT="0" distB="0" distL="0" distR="0" simplePos="0" relativeHeight="251655168" behindDoc="1" locked="0" layoutInCell="1" allowOverlap="1" wp14:anchorId="16AEDF2A" wp14:editId="16AEDF2B">
          <wp:simplePos x="0" y="0"/>
          <wp:positionH relativeFrom="page">
            <wp:posOffset>933450</wp:posOffset>
          </wp:positionH>
          <wp:positionV relativeFrom="page">
            <wp:posOffset>476250</wp:posOffset>
          </wp:positionV>
          <wp:extent cx="951230" cy="386715"/>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 cstate="print"/>
                  <a:stretch>
                    <a:fillRect/>
                  </a:stretch>
                </pic:blipFill>
                <pic:spPr>
                  <a:xfrm>
                    <a:off x="0" y="0"/>
                    <a:ext cx="951230" cy="386715"/>
                  </a:xfrm>
                  <a:prstGeom prst="rect">
                    <a:avLst/>
                  </a:prstGeom>
                </pic:spPr>
              </pic:pic>
            </a:graphicData>
          </a:graphic>
        </wp:anchor>
      </w:drawing>
    </w:r>
    <w:r>
      <w:rPr>
        <w:noProof/>
      </w:rPr>
      <w:drawing>
        <wp:anchor distT="0" distB="0" distL="0" distR="0" simplePos="0" relativeHeight="251656192" behindDoc="1" locked="0" layoutInCell="1" allowOverlap="1" wp14:anchorId="16AEDF2C" wp14:editId="16AEDF2D">
          <wp:simplePos x="0" y="0"/>
          <wp:positionH relativeFrom="page">
            <wp:posOffset>930910</wp:posOffset>
          </wp:positionH>
          <wp:positionV relativeFrom="page">
            <wp:posOffset>1059941</wp:posOffset>
          </wp:positionV>
          <wp:extent cx="948690" cy="54609"/>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2" cstate="print"/>
                  <a:stretch>
                    <a:fillRect/>
                  </a:stretch>
                </pic:blipFill>
                <pic:spPr>
                  <a:xfrm>
                    <a:off x="0" y="0"/>
                    <a:ext cx="948690" cy="54609"/>
                  </a:xfrm>
                  <a:prstGeom prst="rect">
                    <a:avLst/>
                  </a:prstGeom>
                </pic:spPr>
              </pic:pic>
            </a:graphicData>
          </a:graphic>
        </wp:anchor>
      </w:drawing>
    </w:r>
    <w:r w:rsidR="00DC2332">
      <w:pict w14:anchorId="16AEDF2E">
        <v:shapetype id="_x0000_t202" coordsize="21600,21600" o:spt="202" path="m,l,21600r21600,l21600,xe">
          <v:stroke joinstyle="miter"/>
          <v:path gradientshapeok="t" o:connecttype="rect"/>
        </v:shapetype>
        <v:shape id="_x0000_s2049" type="#_x0000_t202" style="position:absolute;margin-left:461.75pt;margin-top:35.35pt;width:63.3pt;height:29.25pt;z-index:-251656192;mso-position-horizontal-relative:page;mso-position-vertical-relative:page" filled="f" stroked="f">
          <v:textbox inset="0,0,0,0">
            <w:txbxContent>
              <w:p w14:paraId="16AEDF36" w14:textId="77777777" w:rsidR="0025207A" w:rsidRDefault="0097458D">
                <w:pPr>
                  <w:pStyle w:val="Brdtext"/>
                  <w:spacing w:before="12"/>
                  <w:ind w:left="20"/>
                  <w:rPr>
                    <w:rFonts w:ascii="Arial"/>
                  </w:rPr>
                </w:pPr>
                <w:r>
                  <w:rPr>
                    <w:rFonts w:ascii="Arial"/>
                  </w:rPr>
                  <w:t>2018-01-09</w:t>
                </w:r>
              </w:p>
              <w:p w14:paraId="16AEDF37" w14:textId="77777777" w:rsidR="0025207A" w:rsidRDefault="0097458D">
                <w:pPr>
                  <w:pStyle w:val="Brdtext"/>
                  <w:ind w:left="488"/>
                  <w:rPr>
                    <w:rFonts w:ascii="Arial"/>
                  </w:rPr>
                </w:pPr>
                <w:r>
                  <w:fldChar w:fldCharType="begin"/>
                </w:r>
                <w:r>
                  <w:rPr>
                    <w:rFonts w:ascii="Arial"/>
                  </w:rPr>
                  <w:instrText xml:space="preserve"> PAGE </w:instrText>
                </w:r>
                <w:r>
                  <w:fldChar w:fldCharType="separate"/>
                </w:r>
                <w:r>
                  <w:t>10</w:t>
                </w:r>
                <w:r>
                  <w:fldChar w:fldCharType="end"/>
                </w:r>
                <w:r>
                  <w:rPr>
                    <w:rFonts w:ascii="Arial" w:eastAsia="Arial" w:hAnsi="Arial" w:cs="Arial"/>
                    <w:bdr w:val="nil"/>
                  </w:rPr>
                  <w:t xml:space="preserve"> (14)</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3F0B"/>
    <w:multiLevelType w:val="multilevel"/>
    <w:tmpl w:val="CE2E740C"/>
    <w:lvl w:ilvl="0">
      <w:start w:val="2"/>
      <w:numFmt w:val="decimal"/>
      <w:lvlText w:val="%1"/>
      <w:lvlJc w:val="left"/>
      <w:pPr>
        <w:ind w:left="548" w:hanging="432"/>
        <w:jc w:val="left"/>
      </w:pPr>
      <w:rPr>
        <w:rFonts w:hint="default"/>
      </w:rPr>
    </w:lvl>
    <w:lvl w:ilvl="1">
      <w:start w:val="1"/>
      <w:numFmt w:val="decimal"/>
      <w:lvlText w:val="%1.%2"/>
      <w:lvlJc w:val="left"/>
      <w:pPr>
        <w:ind w:left="548" w:hanging="432"/>
        <w:jc w:val="left"/>
      </w:pPr>
      <w:rPr>
        <w:rFonts w:ascii="Arial" w:eastAsia="Arial" w:hAnsi="Arial" w:cs="Arial" w:hint="default"/>
        <w:spacing w:val="-1"/>
        <w:w w:val="99"/>
        <w:sz w:val="26"/>
        <w:szCs w:val="26"/>
      </w:rPr>
    </w:lvl>
    <w:lvl w:ilvl="2">
      <w:start w:val="1"/>
      <w:numFmt w:val="decimal"/>
      <w:lvlText w:val="%1.%2.%3"/>
      <w:lvlJc w:val="left"/>
      <w:pPr>
        <w:ind w:left="716" w:hanging="600"/>
        <w:jc w:val="left"/>
      </w:pPr>
      <w:rPr>
        <w:rFonts w:ascii="Arial" w:eastAsia="Arial" w:hAnsi="Arial" w:cs="Arial" w:hint="default"/>
        <w:spacing w:val="-2"/>
        <w:w w:val="99"/>
        <w:sz w:val="24"/>
        <w:szCs w:val="24"/>
      </w:rPr>
    </w:lvl>
    <w:lvl w:ilvl="3">
      <w:numFmt w:val="bullet"/>
      <w:lvlText w:val="•"/>
      <w:lvlJc w:val="left"/>
      <w:pPr>
        <w:ind w:left="837" w:hanging="473"/>
      </w:pPr>
      <w:rPr>
        <w:rFonts w:ascii="Arial" w:eastAsia="Arial" w:hAnsi="Arial" w:cs="Arial" w:hint="default"/>
        <w:w w:val="131"/>
        <w:sz w:val="24"/>
        <w:szCs w:val="24"/>
      </w:rPr>
    </w:lvl>
    <w:lvl w:ilvl="4">
      <w:numFmt w:val="bullet"/>
      <w:lvlText w:val="•"/>
      <w:lvlJc w:val="left"/>
      <w:pPr>
        <w:ind w:left="2955" w:hanging="473"/>
      </w:pPr>
      <w:rPr>
        <w:rFonts w:hint="default"/>
      </w:rPr>
    </w:lvl>
    <w:lvl w:ilvl="5">
      <w:numFmt w:val="bullet"/>
      <w:lvlText w:val="•"/>
      <w:lvlJc w:val="left"/>
      <w:pPr>
        <w:ind w:left="4012" w:hanging="473"/>
      </w:pPr>
      <w:rPr>
        <w:rFonts w:hint="default"/>
      </w:rPr>
    </w:lvl>
    <w:lvl w:ilvl="6">
      <w:numFmt w:val="bullet"/>
      <w:lvlText w:val="•"/>
      <w:lvlJc w:val="left"/>
      <w:pPr>
        <w:ind w:left="5070" w:hanging="473"/>
      </w:pPr>
      <w:rPr>
        <w:rFonts w:hint="default"/>
      </w:rPr>
    </w:lvl>
    <w:lvl w:ilvl="7">
      <w:numFmt w:val="bullet"/>
      <w:lvlText w:val="•"/>
      <w:lvlJc w:val="left"/>
      <w:pPr>
        <w:ind w:left="6127" w:hanging="473"/>
      </w:pPr>
      <w:rPr>
        <w:rFonts w:hint="default"/>
      </w:rPr>
    </w:lvl>
    <w:lvl w:ilvl="8">
      <w:numFmt w:val="bullet"/>
      <w:lvlText w:val="•"/>
      <w:lvlJc w:val="left"/>
      <w:pPr>
        <w:ind w:left="7185" w:hanging="473"/>
      </w:pPr>
      <w:rPr>
        <w:rFonts w:hint="default"/>
      </w:rPr>
    </w:lvl>
  </w:abstractNum>
  <w:abstractNum w:abstractNumId="1" w15:restartNumberingAfterBreak="0">
    <w:nsid w:val="0D4414CE"/>
    <w:multiLevelType w:val="multilevel"/>
    <w:tmpl w:val="6FC69A3C"/>
    <w:lvl w:ilvl="0">
      <w:start w:val="2"/>
      <w:numFmt w:val="decimal"/>
      <w:lvlText w:val="%1"/>
      <w:lvlJc w:val="left"/>
      <w:pPr>
        <w:ind w:left="548" w:hanging="433"/>
        <w:jc w:val="left"/>
      </w:pPr>
      <w:rPr>
        <w:rFonts w:hint="default"/>
      </w:rPr>
    </w:lvl>
    <w:lvl w:ilvl="1">
      <w:start w:val="3"/>
      <w:numFmt w:val="decimal"/>
      <w:lvlText w:val="%1.%2"/>
      <w:lvlJc w:val="left"/>
      <w:pPr>
        <w:ind w:left="548" w:hanging="433"/>
        <w:jc w:val="left"/>
      </w:pPr>
      <w:rPr>
        <w:rFonts w:ascii="Arial" w:eastAsia="Arial" w:hAnsi="Arial" w:cs="Arial" w:hint="default"/>
        <w:spacing w:val="-1"/>
        <w:w w:val="99"/>
        <w:sz w:val="26"/>
        <w:szCs w:val="26"/>
      </w:rPr>
    </w:lvl>
    <w:lvl w:ilvl="2">
      <w:start w:val="1"/>
      <w:numFmt w:val="decimal"/>
      <w:lvlText w:val="%1.%2.%3"/>
      <w:lvlJc w:val="left"/>
      <w:pPr>
        <w:ind w:left="716" w:hanging="600"/>
        <w:jc w:val="left"/>
      </w:pPr>
      <w:rPr>
        <w:rFonts w:ascii="Arial" w:eastAsia="Arial" w:hAnsi="Arial" w:cs="Arial" w:hint="default"/>
        <w:spacing w:val="-2"/>
        <w:w w:val="99"/>
        <w:sz w:val="24"/>
        <w:szCs w:val="24"/>
      </w:rPr>
    </w:lvl>
    <w:lvl w:ilvl="3">
      <w:numFmt w:val="bullet"/>
      <w:lvlText w:val="•"/>
      <w:lvlJc w:val="left"/>
      <w:pPr>
        <w:ind w:left="837" w:hanging="473"/>
      </w:pPr>
      <w:rPr>
        <w:rFonts w:ascii="Arial" w:eastAsia="Arial" w:hAnsi="Arial" w:cs="Arial" w:hint="default"/>
        <w:w w:val="131"/>
        <w:sz w:val="24"/>
        <w:szCs w:val="24"/>
      </w:rPr>
    </w:lvl>
    <w:lvl w:ilvl="4">
      <w:numFmt w:val="bullet"/>
      <w:lvlText w:val="•"/>
      <w:lvlJc w:val="left"/>
      <w:pPr>
        <w:ind w:left="2955" w:hanging="473"/>
      </w:pPr>
      <w:rPr>
        <w:rFonts w:hint="default"/>
      </w:rPr>
    </w:lvl>
    <w:lvl w:ilvl="5">
      <w:numFmt w:val="bullet"/>
      <w:lvlText w:val="•"/>
      <w:lvlJc w:val="left"/>
      <w:pPr>
        <w:ind w:left="4012" w:hanging="473"/>
      </w:pPr>
      <w:rPr>
        <w:rFonts w:hint="default"/>
      </w:rPr>
    </w:lvl>
    <w:lvl w:ilvl="6">
      <w:numFmt w:val="bullet"/>
      <w:lvlText w:val="•"/>
      <w:lvlJc w:val="left"/>
      <w:pPr>
        <w:ind w:left="5070" w:hanging="473"/>
      </w:pPr>
      <w:rPr>
        <w:rFonts w:hint="default"/>
      </w:rPr>
    </w:lvl>
    <w:lvl w:ilvl="7">
      <w:numFmt w:val="bullet"/>
      <w:lvlText w:val="•"/>
      <w:lvlJc w:val="left"/>
      <w:pPr>
        <w:ind w:left="6127" w:hanging="473"/>
      </w:pPr>
      <w:rPr>
        <w:rFonts w:hint="default"/>
      </w:rPr>
    </w:lvl>
    <w:lvl w:ilvl="8">
      <w:numFmt w:val="bullet"/>
      <w:lvlText w:val="•"/>
      <w:lvlJc w:val="left"/>
      <w:pPr>
        <w:ind w:left="7185" w:hanging="473"/>
      </w:pPr>
      <w:rPr>
        <w:rFonts w:hint="default"/>
      </w:rPr>
    </w:lvl>
  </w:abstractNum>
  <w:abstractNum w:abstractNumId="2" w15:restartNumberingAfterBreak="0">
    <w:nsid w:val="1EF377E9"/>
    <w:multiLevelType w:val="multilevel"/>
    <w:tmpl w:val="8D2A1064"/>
    <w:lvl w:ilvl="0">
      <w:start w:val="2"/>
      <w:numFmt w:val="decimal"/>
      <w:lvlText w:val="%1"/>
      <w:lvlJc w:val="left"/>
      <w:pPr>
        <w:ind w:left="548" w:hanging="432"/>
        <w:jc w:val="left"/>
      </w:pPr>
      <w:rPr>
        <w:rFonts w:hint="default"/>
      </w:rPr>
    </w:lvl>
    <w:lvl w:ilvl="1">
      <w:start w:val="4"/>
      <w:numFmt w:val="decimal"/>
      <w:lvlText w:val="%1.%2"/>
      <w:lvlJc w:val="left"/>
      <w:pPr>
        <w:ind w:left="548" w:hanging="432"/>
        <w:jc w:val="left"/>
      </w:pPr>
      <w:rPr>
        <w:rFonts w:ascii="Arial" w:eastAsia="Arial" w:hAnsi="Arial" w:cs="Arial" w:hint="default"/>
        <w:spacing w:val="-1"/>
        <w:w w:val="99"/>
        <w:sz w:val="26"/>
        <w:szCs w:val="26"/>
      </w:rPr>
    </w:lvl>
    <w:lvl w:ilvl="2">
      <w:start w:val="1"/>
      <w:numFmt w:val="decimal"/>
      <w:lvlText w:val="%1.%2.%3"/>
      <w:lvlJc w:val="left"/>
      <w:pPr>
        <w:ind w:left="716" w:hanging="600"/>
        <w:jc w:val="left"/>
      </w:pPr>
      <w:rPr>
        <w:rFonts w:ascii="Arial" w:eastAsia="Arial" w:hAnsi="Arial" w:cs="Arial" w:hint="default"/>
        <w:spacing w:val="-2"/>
        <w:w w:val="99"/>
        <w:sz w:val="24"/>
        <w:szCs w:val="24"/>
      </w:rPr>
    </w:lvl>
    <w:lvl w:ilvl="3">
      <w:numFmt w:val="bullet"/>
      <w:lvlText w:val="•"/>
      <w:lvlJc w:val="left"/>
      <w:pPr>
        <w:ind w:left="837" w:hanging="473"/>
      </w:pPr>
      <w:rPr>
        <w:rFonts w:ascii="Arial" w:eastAsia="Arial" w:hAnsi="Arial" w:cs="Arial" w:hint="default"/>
        <w:w w:val="131"/>
        <w:sz w:val="24"/>
        <w:szCs w:val="24"/>
      </w:rPr>
    </w:lvl>
    <w:lvl w:ilvl="4">
      <w:numFmt w:val="bullet"/>
      <w:lvlText w:val="•"/>
      <w:lvlJc w:val="left"/>
      <w:pPr>
        <w:ind w:left="2970" w:hanging="473"/>
      </w:pPr>
      <w:rPr>
        <w:rFonts w:hint="default"/>
      </w:rPr>
    </w:lvl>
    <w:lvl w:ilvl="5">
      <w:numFmt w:val="bullet"/>
      <w:lvlText w:val="•"/>
      <w:lvlJc w:val="left"/>
      <w:pPr>
        <w:ind w:left="4035" w:hanging="473"/>
      </w:pPr>
      <w:rPr>
        <w:rFonts w:hint="default"/>
      </w:rPr>
    </w:lvl>
    <w:lvl w:ilvl="6">
      <w:numFmt w:val="bullet"/>
      <w:lvlText w:val="•"/>
      <w:lvlJc w:val="left"/>
      <w:pPr>
        <w:ind w:left="5100" w:hanging="473"/>
      </w:pPr>
      <w:rPr>
        <w:rFonts w:hint="default"/>
      </w:rPr>
    </w:lvl>
    <w:lvl w:ilvl="7">
      <w:numFmt w:val="bullet"/>
      <w:lvlText w:val="•"/>
      <w:lvlJc w:val="left"/>
      <w:pPr>
        <w:ind w:left="6165" w:hanging="473"/>
      </w:pPr>
      <w:rPr>
        <w:rFonts w:hint="default"/>
      </w:rPr>
    </w:lvl>
    <w:lvl w:ilvl="8">
      <w:numFmt w:val="bullet"/>
      <w:lvlText w:val="•"/>
      <w:lvlJc w:val="left"/>
      <w:pPr>
        <w:ind w:left="7230" w:hanging="473"/>
      </w:pPr>
      <w:rPr>
        <w:rFonts w:hint="default"/>
      </w:rPr>
    </w:lvl>
  </w:abstractNum>
  <w:abstractNum w:abstractNumId="3" w15:restartNumberingAfterBreak="0">
    <w:nsid w:val="37CE2567"/>
    <w:multiLevelType w:val="multilevel"/>
    <w:tmpl w:val="4CF48180"/>
    <w:lvl w:ilvl="0">
      <w:start w:val="4"/>
      <w:numFmt w:val="decimal"/>
      <w:lvlText w:val="%1"/>
      <w:lvlJc w:val="left"/>
      <w:pPr>
        <w:ind w:left="548" w:hanging="432"/>
        <w:jc w:val="left"/>
      </w:pPr>
      <w:rPr>
        <w:rFonts w:hint="default"/>
      </w:rPr>
    </w:lvl>
    <w:lvl w:ilvl="1">
      <w:start w:val="1"/>
      <w:numFmt w:val="decimal"/>
      <w:lvlText w:val="%1.%2"/>
      <w:lvlJc w:val="left"/>
      <w:pPr>
        <w:ind w:left="548" w:hanging="432"/>
        <w:jc w:val="left"/>
      </w:pPr>
      <w:rPr>
        <w:rFonts w:ascii="Arial" w:eastAsia="Arial" w:hAnsi="Arial" w:cs="Arial" w:hint="default"/>
        <w:spacing w:val="-1"/>
        <w:w w:val="99"/>
        <w:sz w:val="26"/>
        <w:szCs w:val="26"/>
      </w:rPr>
    </w:lvl>
    <w:lvl w:ilvl="2">
      <w:numFmt w:val="bullet"/>
      <w:lvlText w:val="•"/>
      <w:lvlJc w:val="left"/>
      <w:pPr>
        <w:ind w:left="2292" w:hanging="432"/>
      </w:pPr>
      <w:rPr>
        <w:rFonts w:hint="default"/>
      </w:rPr>
    </w:lvl>
    <w:lvl w:ilvl="3">
      <w:numFmt w:val="bullet"/>
      <w:lvlText w:val="•"/>
      <w:lvlJc w:val="left"/>
      <w:pPr>
        <w:ind w:left="3168" w:hanging="432"/>
      </w:pPr>
      <w:rPr>
        <w:rFonts w:hint="default"/>
      </w:rPr>
    </w:lvl>
    <w:lvl w:ilvl="4">
      <w:numFmt w:val="bullet"/>
      <w:lvlText w:val="•"/>
      <w:lvlJc w:val="left"/>
      <w:pPr>
        <w:ind w:left="4044" w:hanging="432"/>
      </w:pPr>
      <w:rPr>
        <w:rFonts w:hint="default"/>
      </w:rPr>
    </w:lvl>
    <w:lvl w:ilvl="5">
      <w:numFmt w:val="bullet"/>
      <w:lvlText w:val="•"/>
      <w:lvlJc w:val="left"/>
      <w:pPr>
        <w:ind w:left="4920" w:hanging="432"/>
      </w:pPr>
      <w:rPr>
        <w:rFonts w:hint="default"/>
      </w:rPr>
    </w:lvl>
    <w:lvl w:ilvl="6">
      <w:numFmt w:val="bullet"/>
      <w:lvlText w:val="•"/>
      <w:lvlJc w:val="left"/>
      <w:pPr>
        <w:ind w:left="5796" w:hanging="432"/>
      </w:pPr>
      <w:rPr>
        <w:rFonts w:hint="default"/>
      </w:rPr>
    </w:lvl>
    <w:lvl w:ilvl="7">
      <w:numFmt w:val="bullet"/>
      <w:lvlText w:val="•"/>
      <w:lvlJc w:val="left"/>
      <w:pPr>
        <w:ind w:left="6672" w:hanging="432"/>
      </w:pPr>
      <w:rPr>
        <w:rFonts w:hint="default"/>
      </w:rPr>
    </w:lvl>
    <w:lvl w:ilvl="8">
      <w:numFmt w:val="bullet"/>
      <w:lvlText w:val="•"/>
      <w:lvlJc w:val="left"/>
      <w:pPr>
        <w:ind w:left="7548" w:hanging="432"/>
      </w:pPr>
      <w:rPr>
        <w:rFonts w:hint="default"/>
      </w:rPr>
    </w:lvl>
  </w:abstractNum>
  <w:abstractNum w:abstractNumId="4" w15:restartNumberingAfterBreak="0">
    <w:nsid w:val="47A306B0"/>
    <w:multiLevelType w:val="multilevel"/>
    <w:tmpl w:val="86C4781C"/>
    <w:lvl w:ilvl="0">
      <w:start w:val="3"/>
      <w:numFmt w:val="decimal"/>
      <w:lvlText w:val="%1"/>
      <w:lvlJc w:val="left"/>
      <w:pPr>
        <w:ind w:left="548" w:hanging="432"/>
        <w:jc w:val="left"/>
      </w:pPr>
      <w:rPr>
        <w:rFonts w:hint="default"/>
      </w:rPr>
    </w:lvl>
    <w:lvl w:ilvl="1">
      <w:start w:val="1"/>
      <w:numFmt w:val="decimal"/>
      <w:lvlText w:val="%1.%2"/>
      <w:lvlJc w:val="left"/>
      <w:pPr>
        <w:ind w:left="548" w:hanging="432"/>
        <w:jc w:val="left"/>
      </w:pPr>
      <w:rPr>
        <w:rFonts w:ascii="Arial" w:eastAsia="Arial" w:hAnsi="Arial" w:cs="Arial" w:hint="default"/>
        <w:spacing w:val="-1"/>
        <w:w w:val="99"/>
        <w:sz w:val="26"/>
        <w:szCs w:val="26"/>
      </w:rPr>
    </w:lvl>
    <w:lvl w:ilvl="2">
      <w:numFmt w:val="bullet"/>
      <w:lvlText w:val="•"/>
      <w:lvlJc w:val="left"/>
      <w:pPr>
        <w:ind w:left="829" w:hanging="357"/>
      </w:pPr>
      <w:rPr>
        <w:rFonts w:ascii="Arial" w:eastAsia="Arial" w:hAnsi="Arial" w:cs="Arial" w:hint="default"/>
        <w:color w:val="212121"/>
        <w:w w:val="131"/>
        <w:sz w:val="24"/>
        <w:szCs w:val="24"/>
      </w:rPr>
    </w:lvl>
    <w:lvl w:ilvl="3">
      <w:numFmt w:val="bullet"/>
      <w:lvlText w:val="•"/>
      <w:lvlJc w:val="left"/>
      <w:pPr>
        <w:ind w:left="2704" w:hanging="357"/>
      </w:pPr>
      <w:rPr>
        <w:rFonts w:hint="default"/>
      </w:rPr>
    </w:lvl>
    <w:lvl w:ilvl="4">
      <w:numFmt w:val="bullet"/>
      <w:lvlText w:val="•"/>
      <w:lvlJc w:val="left"/>
      <w:pPr>
        <w:ind w:left="3646" w:hanging="357"/>
      </w:pPr>
      <w:rPr>
        <w:rFonts w:hint="default"/>
      </w:rPr>
    </w:lvl>
    <w:lvl w:ilvl="5">
      <w:numFmt w:val="bullet"/>
      <w:lvlText w:val="•"/>
      <w:lvlJc w:val="left"/>
      <w:pPr>
        <w:ind w:left="4588" w:hanging="357"/>
      </w:pPr>
      <w:rPr>
        <w:rFonts w:hint="default"/>
      </w:rPr>
    </w:lvl>
    <w:lvl w:ilvl="6">
      <w:numFmt w:val="bullet"/>
      <w:lvlText w:val="•"/>
      <w:lvlJc w:val="left"/>
      <w:pPr>
        <w:ind w:left="5531" w:hanging="357"/>
      </w:pPr>
      <w:rPr>
        <w:rFonts w:hint="default"/>
      </w:rPr>
    </w:lvl>
    <w:lvl w:ilvl="7">
      <w:numFmt w:val="bullet"/>
      <w:lvlText w:val="•"/>
      <w:lvlJc w:val="left"/>
      <w:pPr>
        <w:ind w:left="6473" w:hanging="357"/>
      </w:pPr>
      <w:rPr>
        <w:rFonts w:hint="default"/>
      </w:rPr>
    </w:lvl>
    <w:lvl w:ilvl="8">
      <w:numFmt w:val="bullet"/>
      <w:lvlText w:val="•"/>
      <w:lvlJc w:val="left"/>
      <w:pPr>
        <w:ind w:left="7415" w:hanging="357"/>
      </w:pPr>
      <w:rPr>
        <w:rFonts w:hint="default"/>
      </w:rPr>
    </w:lvl>
  </w:abstractNum>
  <w:abstractNum w:abstractNumId="5" w15:restartNumberingAfterBreak="0">
    <w:nsid w:val="56E72CAC"/>
    <w:multiLevelType w:val="multilevel"/>
    <w:tmpl w:val="5B7068AC"/>
    <w:lvl w:ilvl="0">
      <w:start w:val="3"/>
      <w:numFmt w:val="decimal"/>
      <w:lvlText w:val="%1"/>
      <w:lvlJc w:val="left"/>
      <w:pPr>
        <w:ind w:left="716" w:hanging="600"/>
        <w:jc w:val="left"/>
      </w:pPr>
      <w:rPr>
        <w:rFonts w:hint="default"/>
      </w:rPr>
    </w:lvl>
    <w:lvl w:ilvl="1">
      <w:start w:val="2"/>
      <w:numFmt w:val="decimal"/>
      <w:lvlText w:val="%1.%2"/>
      <w:lvlJc w:val="left"/>
      <w:pPr>
        <w:ind w:left="716" w:hanging="600"/>
        <w:jc w:val="left"/>
      </w:pPr>
      <w:rPr>
        <w:rFonts w:hint="default"/>
      </w:rPr>
    </w:lvl>
    <w:lvl w:ilvl="2">
      <w:start w:val="1"/>
      <w:numFmt w:val="decimal"/>
      <w:lvlText w:val="%1.%2.%3"/>
      <w:lvlJc w:val="left"/>
      <w:pPr>
        <w:ind w:left="716" w:hanging="600"/>
        <w:jc w:val="left"/>
      </w:pPr>
      <w:rPr>
        <w:rFonts w:ascii="Arial" w:eastAsia="Arial" w:hAnsi="Arial" w:cs="Arial" w:hint="default"/>
        <w:spacing w:val="-2"/>
        <w:w w:val="99"/>
        <w:sz w:val="24"/>
        <w:szCs w:val="24"/>
      </w:rPr>
    </w:lvl>
    <w:lvl w:ilvl="3">
      <w:numFmt w:val="bullet"/>
      <w:lvlText w:val="•"/>
      <w:lvlJc w:val="left"/>
      <w:pPr>
        <w:ind w:left="837" w:hanging="473"/>
      </w:pPr>
      <w:rPr>
        <w:rFonts w:ascii="Arial" w:eastAsia="Arial" w:hAnsi="Arial" w:cs="Arial" w:hint="default"/>
        <w:w w:val="131"/>
        <w:sz w:val="24"/>
        <w:szCs w:val="24"/>
      </w:rPr>
    </w:lvl>
    <w:lvl w:ilvl="4">
      <w:numFmt w:val="bullet"/>
      <w:lvlText w:val="•"/>
      <w:lvlJc w:val="left"/>
      <w:pPr>
        <w:ind w:left="3660" w:hanging="473"/>
      </w:pPr>
      <w:rPr>
        <w:rFonts w:hint="default"/>
      </w:rPr>
    </w:lvl>
    <w:lvl w:ilvl="5">
      <w:numFmt w:val="bullet"/>
      <w:lvlText w:val="•"/>
      <w:lvlJc w:val="left"/>
      <w:pPr>
        <w:ind w:left="4600" w:hanging="473"/>
      </w:pPr>
      <w:rPr>
        <w:rFonts w:hint="default"/>
      </w:rPr>
    </w:lvl>
    <w:lvl w:ilvl="6">
      <w:numFmt w:val="bullet"/>
      <w:lvlText w:val="•"/>
      <w:lvlJc w:val="left"/>
      <w:pPr>
        <w:ind w:left="5540" w:hanging="473"/>
      </w:pPr>
      <w:rPr>
        <w:rFonts w:hint="default"/>
      </w:rPr>
    </w:lvl>
    <w:lvl w:ilvl="7">
      <w:numFmt w:val="bullet"/>
      <w:lvlText w:val="•"/>
      <w:lvlJc w:val="left"/>
      <w:pPr>
        <w:ind w:left="6480" w:hanging="473"/>
      </w:pPr>
      <w:rPr>
        <w:rFonts w:hint="default"/>
      </w:rPr>
    </w:lvl>
    <w:lvl w:ilvl="8">
      <w:numFmt w:val="bullet"/>
      <w:lvlText w:val="•"/>
      <w:lvlJc w:val="left"/>
      <w:pPr>
        <w:ind w:left="7420" w:hanging="473"/>
      </w:pPr>
      <w:rPr>
        <w:rFonts w:hint="default"/>
      </w:rPr>
    </w:lvl>
  </w:abstractNum>
  <w:abstractNum w:abstractNumId="6" w15:restartNumberingAfterBreak="0">
    <w:nsid w:val="5EC20C90"/>
    <w:multiLevelType w:val="multilevel"/>
    <w:tmpl w:val="F8AC7948"/>
    <w:lvl w:ilvl="0">
      <w:start w:val="1"/>
      <w:numFmt w:val="decimal"/>
      <w:lvlText w:val="%1."/>
      <w:lvlJc w:val="left"/>
      <w:pPr>
        <w:ind w:left="556" w:hanging="440"/>
        <w:jc w:val="left"/>
      </w:pPr>
      <w:rPr>
        <w:rFonts w:ascii="Times New Roman" w:eastAsia="Times New Roman" w:hAnsi="Times New Roman" w:cs="Times New Roman" w:hint="default"/>
        <w:spacing w:val="-1"/>
        <w:w w:val="101"/>
        <w:sz w:val="24"/>
        <w:szCs w:val="24"/>
      </w:rPr>
    </w:lvl>
    <w:lvl w:ilvl="1">
      <w:start w:val="1"/>
      <w:numFmt w:val="decimal"/>
      <w:lvlText w:val="%1.%2"/>
      <w:lvlJc w:val="left"/>
      <w:pPr>
        <w:ind w:left="700" w:hanging="365"/>
        <w:jc w:val="left"/>
      </w:pPr>
      <w:rPr>
        <w:rFonts w:ascii="Times New Roman" w:eastAsia="Times New Roman" w:hAnsi="Times New Roman" w:cs="Times New Roman" w:hint="default"/>
        <w:spacing w:val="-2"/>
        <w:w w:val="82"/>
        <w:sz w:val="24"/>
        <w:szCs w:val="24"/>
      </w:rPr>
    </w:lvl>
    <w:lvl w:ilvl="2">
      <w:start w:val="1"/>
      <w:numFmt w:val="decimal"/>
      <w:lvlText w:val="%1.%2.%3"/>
      <w:lvlJc w:val="left"/>
      <w:pPr>
        <w:ind w:left="1100" w:hanging="545"/>
        <w:jc w:val="left"/>
      </w:pPr>
      <w:rPr>
        <w:rFonts w:ascii="Times New Roman" w:eastAsia="Times New Roman" w:hAnsi="Times New Roman" w:cs="Times New Roman" w:hint="default"/>
        <w:spacing w:val="-2"/>
        <w:w w:val="82"/>
        <w:sz w:val="24"/>
        <w:szCs w:val="24"/>
      </w:rPr>
    </w:lvl>
    <w:lvl w:ilvl="3">
      <w:numFmt w:val="bullet"/>
      <w:lvlText w:val="•"/>
      <w:lvlJc w:val="left"/>
      <w:pPr>
        <w:ind w:left="2125" w:hanging="545"/>
      </w:pPr>
      <w:rPr>
        <w:rFonts w:hint="default"/>
      </w:rPr>
    </w:lvl>
    <w:lvl w:ilvl="4">
      <w:numFmt w:val="bullet"/>
      <w:lvlText w:val="•"/>
      <w:lvlJc w:val="left"/>
      <w:pPr>
        <w:ind w:left="3150" w:hanging="545"/>
      </w:pPr>
      <w:rPr>
        <w:rFonts w:hint="default"/>
      </w:rPr>
    </w:lvl>
    <w:lvl w:ilvl="5">
      <w:numFmt w:val="bullet"/>
      <w:lvlText w:val="•"/>
      <w:lvlJc w:val="left"/>
      <w:pPr>
        <w:ind w:left="4175" w:hanging="545"/>
      </w:pPr>
      <w:rPr>
        <w:rFonts w:hint="default"/>
      </w:rPr>
    </w:lvl>
    <w:lvl w:ilvl="6">
      <w:numFmt w:val="bullet"/>
      <w:lvlText w:val="•"/>
      <w:lvlJc w:val="left"/>
      <w:pPr>
        <w:ind w:left="5200" w:hanging="545"/>
      </w:pPr>
      <w:rPr>
        <w:rFonts w:hint="default"/>
      </w:rPr>
    </w:lvl>
    <w:lvl w:ilvl="7">
      <w:numFmt w:val="bullet"/>
      <w:lvlText w:val="•"/>
      <w:lvlJc w:val="left"/>
      <w:pPr>
        <w:ind w:left="6225" w:hanging="545"/>
      </w:pPr>
      <w:rPr>
        <w:rFonts w:hint="default"/>
      </w:rPr>
    </w:lvl>
    <w:lvl w:ilvl="8">
      <w:numFmt w:val="bullet"/>
      <w:lvlText w:val="•"/>
      <w:lvlJc w:val="left"/>
      <w:pPr>
        <w:ind w:left="7250" w:hanging="545"/>
      </w:pPr>
      <w:rPr>
        <w:rFonts w:hint="default"/>
      </w:rPr>
    </w:lvl>
  </w:abstractNum>
  <w:abstractNum w:abstractNumId="7" w15:restartNumberingAfterBreak="0">
    <w:nsid w:val="7E461759"/>
    <w:multiLevelType w:val="multilevel"/>
    <w:tmpl w:val="261E98EA"/>
    <w:lvl w:ilvl="0">
      <w:start w:val="1"/>
      <w:numFmt w:val="decimal"/>
      <w:lvlText w:val="%1"/>
      <w:lvlJc w:val="left"/>
      <w:pPr>
        <w:ind w:left="552" w:hanging="436"/>
        <w:jc w:val="left"/>
      </w:pPr>
      <w:rPr>
        <w:rFonts w:hint="default"/>
      </w:rPr>
    </w:lvl>
    <w:lvl w:ilvl="1">
      <w:start w:val="1"/>
      <w:numFmt w:val="decimal"/>
      <w:lvlText w:val="%1.%2"/>
      <w:lvlJc w:val="left"/>
      <w:pPr>
        <w:ind w:left="552" w:hanging="436"/>
        <w:jc w:val="left"/>
      </w:pPr>
      <w:rPr>
        <w:rFonts w:ascii="Arial" w:eastAsia="Arial" w:hAnsi="Arial" w:cs="Arial" w:hint="default"/>
        <w:spacing w:val="-1"/>
        <w:w w:val="99"/>
        <w:sz w:val="26"/>
        <w:szCs w:val="26"/>
      </w:rPr>
    </w:lvl>
    <w:lvl w:ilvl="2">
      <w:numFmt w:val="bullet"/>
      <w:lvlText w:val="•"/>
      <w:lvlJc w:val="left"/>
      <w:pPr>
        <w:ind w:left="837" w:hanging="473"/>
      </w:pPr>
      <w:rPr>
        <w:rFonts w:hint="default"/>
        <w:w w:val="131"/>
      </w:rPr>
    </w:lvl>
    <w:lvl w:ilvl="3">
      <w:numFmt w:val="bullet"/>
      <w:lvlText w:val="•"/>
      <w:lvlJc w:val="left"/>
      <w:pPr>
        <w:ind w:left="2720" w:hanging="473"/>
      </w:pPr>
      <w:rPr>
        <w:rFonts w:hint="default"/>
      </w:rPr>
    </w:lvl>
    <w:lvl w:ilvl="4">
      <w:numFmt w:val="bullet"/>
      <w:lvlText w:val="•"/>
      <w:lvlJc w:val="left"/>
      <w:pPr>
        <w:ind w:left="3660" w:hanging="473"/>
      </w:pPr>
      <w:rPr>
        <w:rFonts w:hint="default"/>
      </w:rPr>
    </w:lvl>
    <w:lvl w:ilvl="5">
      <w:numFmt w:val="bullet"/>
      <w:lvlText w:val="•"/>
      <w:lvlJc w:val="left"/>
      <w:pPr>
        <w:ind w:left="4600" w:hanging="473"/>
      </w:pPr>
      <w:rPr>
        <w:rFonts w:hint="default"/>
      </w:rPr>
    </w:lvl>
    <w:lvl w:ilvl="6">
      <w:numFmt w:val="bullet"/>
      <w:lvlText w:val="•"/>
      <w:lvlJc w:val="left"/>
      <w:pPr>
        <w:ind w:left="5540" w:hanging="473"/>
      </w:pPr>
      <w:rPr>
        <w:rFonts w:hint="default"/>
      </w:rPr>
    </w:lvl>
    <w:lvl w:ilvl="7">
      <w:numFmt w:val="bullet"/>
      <w:lvlText w:val="•"/>
      <w:lvlJc w:val="left"/>
      <w:pPr>
        <w:ind w:left="6480" w:hanging="473"/>
      </w:pPr>
      <w:rPr>
        <w:rFonts w:hint="default"/>
      </w:rPr>
    </w:lvl>
    <w:lvl w:ilvl="8">
      <w:numFmt w:val="bullet"/>
      <w:lvlText w:val="•"/>
      <w:lvlJc w:val="left"/>
      <w:pPr>
        <w:ind w:left="7420" w:hanging="473"/>
      </w:pPr>
      <w:rPr>
        <w:rFonts w:hint="default"/>
      </w:rPr>
    </w:lvl>
  </w:abstractNum>
  <w:abstractNum w:abstractNumId="8" w15:restartNumberingAfterBreak="0">
    <w:nsid w:val="7EC40974"/>
    <w:multiLevelType w:val="hybridMultilevel"/>
    <w:tmpl w:val="AFC21BBE"/>
    <w:lvl w:ilvl="0" w:tplc="CCA09B78">
      <w:start w:val="1"/>
      <w:numFmt w:val="decimal"/>
      <w:lvlText w:val="%1."/>
      <w:lvlJc w:val="left"/>
      <w:pPr>
        <w:ind w:left="837" w:hanging="361"/>
        <w:jc w:val="left"/>
      </w:pPr>
      <w:rPr>
        <w:rFonts w:ascii="Arial" w:eastAsia="Arial" w:hAnsi="Arial" w:cs="Arial" w:hint="default"/>
        <w:spacing w:val="-29"/>
        <w:w w:val="99"/>
        <w:sz w:val="28"/>
        <w:szCs w:val="28"/>
      </w:rPr>
    </w:lvl>
    <w:lvl w:ilvl="1" w:tplc="FB7C7CF4">
      <w:numFmt w:val="bullet"/>
      <w:lvlText w:val="•"/>
      <w:lvlJc w:val="left"/>
      <w:pPr>
        <w:ind w:left="1686" w:hanging="361"/>
      </w:pPr>
      <w:rPr>
        <w:rFonts w:hint="default"/>
      </w:rPr>
    </w:lvl>
    <w:lvl w:ilvl="2" w:tplc="1BC4B170">
      <w:numFmt w:val="bullet"/>
      <w:lvlText w:val="•"/>
      <w:lvlJc w:val="left"/>
      <w:pPr>
        <w:ind w:left="2532" w:hanging="361"/>
      </w:pPr>
      <w:rPr>
        <w:rFonts w:hint="default"/>
      </w:rPr>
    </w:lvl>
    <w:lvl w:ilvl="3" w:tplc="BED0D2F2">
      <w:numFmt w:val="bullet"/>
      <w:lvlText w:val="•"/>
      <w:lvlJc w:val="left"/>
      <w:pPr>
        <w:ind w:left="3378" w:hanging="361"/>
      </w:pPr>
      <w:rPr>
        <w:rFonts w:hint="default"/>
      </w:rPr>
    </w:lvl>
    <w:lvl w:ilvl="4" w:tplc="40542572">
      <w:numFmt w:val="bullet"/>
      <w:lvlText w:val="•"/>
      <w:lvlJc w:val="left"/>
      <w:pPr>
        <w:ind w:left="4224" w:hanging="361"/>
      </w:pPr>
      <w:rPr>
        <w:rFonts w:hint="default"/>
      </w:rPr>
    </w:lvl>
    <w:lvl w:ilvl="5" w:tplc="0A86017C">
      <w:numFmt w:val="bullet"/>
      <w:lvlText w:val="•"/>
      <w:lvlJc w:val="left"/>
      <w:pPr>
        <w:ind w:left="5070" w:hanging="361"/>
      </w:pPr>
      <w:rPr>
        <w:rFonts w:hint="default"/>
      </w:rPr>
    </w:lvl>
    <w:lvl w:ilvl="6" w:tplc="681EAFB8">
      <w:numFmt w:val="bullet"/>
      <w:lvlText w:val="•"/>
      <w:lvlJc w:val="left"/>
      <w:pPr>
        <w:ind w:left="5916" w:hanging="361"/>
      </w:pPr>
      <w:rPr>
        <w:rFonts w:hint="default"/>
      </w:rPr>
    </w:lvl>
    <w:lvl w:ilvl="7" w:tplc="D0B8A538">
      <w:numFmt w:val="bullet"/>
      <w:lvlText w:val="•"/>
      <w:lvlJc w:val="left"/>
      <w:pPr>
        <w:ind w:left="6762" w:hanging="361"/>
      </w:pPr>
      <w:rPr>
        <w:rFonts w:hint="default"/>
      </w:rPr>
    </w:lvl>
    <w:lvl w:ilvl="8" w:tplc="D8BE8F34">
      <w:numFmt w:val="bullet"/>
      <w:lvlText w:val="•"/>
      <w:lvlJc w:val="left"/>
      <w:pPr>
        <w:ind w:left="7608" w:hanging="361"/>
      </w:pPr>
      <w:rPr>
        <w:rFonts w:hint="default"/>
      </w:rPr>
    </w:lvl>
  </w:abstractNum>
  <w:num w:numId="1">
    <w:abstractNumId w:val="3"/>
  </w:num>
  <w:num w:numId="2">
    <w:abstractNumId w:val="5"/>
  </w:num>
  <w:num w:numId="3">
    <w:abstractNumId w:val="4"/>
  </w:num>
  <w:num w:numId="4">
    <w:abstractNumId w:val="2"/>
  </w:num>
  <w:num w:numId="5">
    <w:abstractNumId w:val="1"/>
  </w:num>
  <w:num w:numId="6">
    <w:abstractNumId w:val="0"/>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07A"/>
    <w:rsid w:val="00225A49"/>
    <w:rsid w:val="0025207A"/>
    <w:rsid w:val="00404F59"/>
    <w:rsid w:val="005677EA"/>
    <w:rsid w:val="007219C9"/>
    <w:rsid w:val="0097458D"/>
    <w:rsid w:val="00D256FF"/>
    <w:rsid w:val="00DC23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AEDE10"/>
  <w15:docId w15:val="{F718AF41-A258-4525-B8FD-B71DF10A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Rubrik1">
    <w:name w:val="heading 1"/>
    <w:basedOn w:val="Normal"/>
    <w:uiPriority w:val="1"/>
    <w:qFormat/>
    <w:pPr>
      <w:spacing w:before="91"/>
      <w:ind w:left="837" w:hanging="361"/>
      <w:outlineLvl w:val="0"/>
    </w:pPr>
    <w:rPr>
      <w:rFonts w:ascii="Arial" w:eastAsia="Arial" w:hAnsi="Arial" w:cs="Arial"/>
      <w:sz w:val="28"/>
      <w:szCs w:val="28"/>
    </w:rPr>
  </w:style>
  <w:style w:type="paragraph" w:styleId="Rubrik2">
    <w:name w:val="heading 2"/>
    <w:basedOn w:val="Normal"/>
    <w:uiPriority w:val="1"/>
    <w:qFormat/>
    <w:pPr>
      <w:spacing w:before="198"/>
      <w:ind w:left="548" w:hanging="432"/>
      <w:outlineLvl w:val="1"/>
    </w:pPr>
    <w:rPr>
      <w:rFonts w:ascii="Arial" w:eastAsia="Arial" w:hAnsi="Arial" w:cs="Arial"/>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39"/>
    <w:qFormat/>
    <w:pPr>
      <w:spacing w:before="148"/>
      <w:ind w:left="556" w:hanging="440"/>
    </w:pPr>
    <w:rPr>
      <w:sz w:val="24"/>
      <w:szCs w:val="24"/>
    </w:rPr>
  </w:style>
  <w:style w:type="paragraph" w:styleId="Innehll2">
    <w:name w:val="toc 2"/>
    <w:basedOn w:val="Normal"/>
    <w:uiPriority w:val="39"/>
    <w:qFormat/>
    <w:pPr>
      <w:spacing w:before="148"/>
      <w:ind w:left="700" w:hanging="364"/>
    </w:pPr>
    <w:rPr>
      <w:sz w:val="24"/>
      <w:szCs w:val="24"/>
    </w:rPr>
  </w:style>
  <w:style w:type="paragraph" w:styleId="Innehll3">
    <w:name w:val="toc 3"/>
    <w:basedOn w:val="Normal"/>
    <w:uiPriority w:val="1"/>
    <w:qFormat/>
    <w:pPr>
      <w:spacing w:before="147"/>
      <w:ind w:left="1104" w:hanging="548"/>
    </w:pPr>
    <w:rPr>
      <w:sz w:val="24"/>
      <w:szCs w:val="24"/>
    </w:rPr>
  </w:style>
  <w:style w:type="paragraph" w:styleId="Brdtext">
    <w:name w:val="Body Text"/>
    <w:basedOn w:val="Normal"/>
    <w:uiPriority w:val="1"/>
    <w:qFormat/>
    <w:pPr>
      <w:ind w:left="837"/>
    </w:pPr>
    <w:rPr>
      <w:sz w:val="24"/>
      <w:szCs w:val="24"/>
    </w:rPr>
  </w:style>
  <w:style w:type="paragraph" w:styleId="Liststycke">
    <w:name w:val="List Paragraph"/>
    <w:basedOn w:val="Normal"/>
    <w:uiPriority w:val="1"/>
    <w:qFormat/>
    <w:pPr>
      <w:spacing w:before="13"/>
      <w:ind w:left="837" w:hanging="473"/>
    </w:pPr>
  </w:style>
  <w:style w:type="paragraph" w:customStyle="1" w:styleId="TableParagraph">
    <w:name w:val="Table Paragraph"/>
    <w:basedOn w:val="Normal"/>
    <w:uiPriority w:val="1"/>
    <w:qFormat/>
  </w:style>
  <w:style w:type="paragraph" w:styleId="Innehllsfrteckningsrubrik">
    <w:name w:val="TOC Heading"/>
    <w:basedOn w:val="Rubrik1"/>
    <w:next w:val="Normal"/>
    <w:uiPriority w:val="39"/>
    <w:unhideWhenUsed/>
    <w:qFormat/>
    <w:rsid w:val="00D256FF"/>
    <w:pPr>
      <w:keepNext/>
      <w:keepLines/>
      <w:widowControl/>
      <w:autoSpaceDE/>
      <w:autoSpaceDN/>
      <w:spacing w:before="240" w:line="259" w:lineRule="auto"/>
      <w:ind w:left="0" w:firstLine="0"/>
      <w:outlineLvl w:val="9"/>
    </w:pPr>
    <w:rPr>
      <w:rFonts w:asciiTheme="majorHAnsi" w:eastAsiaTheme="majorEastAsia" w:hAnsiTheme="majorHAnsi" w:cstheme="majorBidi"/>
      <w:color w:val="365F91" w:themeColor="accent1" w:themeShade="BF"/>
      <w:sz w:val="32"/>
      <w:szCs w:val="32"/>
      <w:lang w:val="sv-SE" w:eastAsia="sv-SE"/>
    </w:rPr>
  </w:style>
  <w:style w:type="character" w:styleId="Hyperlnk">
    <w:name w:val="Hyperlink"/>
    <w:basedOn w:val="Standardstycketeckensnitt"/>
    <w:uiPriority w:val="99"/>
    <w:unhideWhenUsed/>
    <w:rsid w:val="00D25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10390-0D07-476F-A5FE-1E9B0F61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4120</Words>
  <Characters>21836</Characters>
  <Application>Microsoft Office Word</Application>
  <DocSecurity>0</DocSecurity>
  <Lines>181</Lines>
  <Paragraphs>51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George Farrants</cp:lastModifiedBy>
  <cp:revision>6</cp:revision>
  <dcterms:created xsi:type="dcterms:W3CDTF">2018-04-25T11:00:00Z</dcterms:created>
  <dcterms:modified xsi:type="dcterms:W3CDTF">2018-05-03T08:47:00Z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Creator">
    <vt:lpwstr>Microsoft® Word 2016</vt:lpwstr>
  </property>
  <property fmtid="{D5CDD505-2E9C-101B-9397-08002B2CF9AE}" pid="4" name="LastSaved">
    <vt:filetime>2018-04-25T00:00:00Z</vt:filetime>
  </property>
</Properties>
</file>